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0D36D" w14:textId="074AB5DA" w:rsidR="003051CF" w:rsidRPr="000505DF" w:rsidRDefault="003051CF" w:rsidP="003051CF">
      <w:pPr>
        <w:pStyle w:val="Title"/>
        <w:spacing w:line="276" w:lineRule="auto"/>
        <w:contextualSpacing w:val="0"/>
        <w:jc w:val="both"/>
        <w:rPr>
          <w:rFonts w:ascii="Georgia" w:eastAsia="Georgia" w:hAnsi="Georgia" w:cs="Georgia"/>
          <w:sz w:val="40"/>
          <w:szCs w:val="24"/>
          <w:lang w:val="sr-Latn-ME"/>
        </w:rPr>
      </w:pPr>
      <w:r w:rsidRPr="000505DF">
        <w:rPr>
          <w:rFonts w:ascii="Georgia" w:eastAsia="Georgia" w:hAnsi="Georgia" w:cs="Georgia"/>
          <w:sz w:val="40"/>
          <w:szCs w:val="24"/>
          <w:lang w:val="sr-Latn-ME"/>
        </w:rPr>
        <w:t>Povez</w:t>
      </w:r>
      <w:r w:rsidR="00CD00D1" w:rsidRPr="000505DF">
        <w:rPr>
          <w:rFonts w:ascii="Georgia" w:eastAsia="Georgia" w:hAnsi="Georgia" w:cs="Georgia"/>
          <w:sz w:val="40"/>
          <w:szCs w:val="24"/>
          <w:lang w:val="sr-Latn-ME"/>
        </w:rPr>
        <w:t>ivanje</w:t>
      </w:r>
      <w:r w:rsidRPr="000505DF">
        <w:rPr>
          <w:rFonts w:ascii="Georgia" w:eastAsia="Georgia" w:hAnsi="Georgia" w:cs="Georgia"/>
          <w:sz w:val="40"/>
          <w:szCs w:val="24"/>
          <w:lang w:val="sr-Latn-ME"/>
        </w:rPr>
        <w:t xml:space="preserve"> za razvoj: Auto</w:t>
      </w:r>
      <w:r w:rsidR="00081BEA" w:rsidRPr="000505DF">
        <w:rPr>
          <w:rFonts w:ascii="Georgia" w:eastAsia="Georgia" w:hAnsi="Georgia" w:cs="Georgia"/>
          <w:sz w:val="40"/>
          <w:szCs w:val="24"/>
          <w:lang w:val="sr-Latn-ME"/>
        </w:rPr>
        <w:t>-</w:t>
      </w:r>
      <w:r w:rsidRPr="000505DF">
        <w:rPr>
          <w:rFonts w:ascii="Georgia" w:eastAsia="Georgia" w:hAnsi="Georgia" w:cs="Georgia"/>
          <w:sz w:val="40"/>
          <w:szCs w:val="24"/>
          <w:lang w:val="sr-Latn-ME"/>
        </w:rPr>
        <w:t xml:space="preserve">putem </w:t>
      </w:r>
      <w:r w:rsidR="00280ED6" w:rsidRPr="000505DF">
        <w:rPr>
          <w:rFonts w:ascii="Georgia" w:eastAsia="Georgia" w:hAnsi="Georgia" w:cs="Georgia"/>
          <w:sz w:val="40"/>
          <w:szCs w:val="24"/>
          <w:lang w:val="sr-Latn-ME"/>
        </w:rPr>
        <w:t>do</w:t>
      </w:r>
      <w:r w:rsidRPr="000505DF">
        <w:rPr>
          <w:rFonts w:ascii="Georgia" w:eastAsia="Georgia" w:hAnsi="Georgia" w:cs="Georgia"/>
          <w:sz w:val="40"/>
          <w:szCs w:val="24"/>
          <w:lang w:val="sr-Latn-ME"/>
        </w:rPr>
        <w:t xml:space="preserve"> privredn</w:t>
      </w:r>
      <w:r w:rsidR="00280ED6" w:rsidRPr="000505DF">
        <w:rPr>
          <w:rFonts w:ascii="Georgia" w:eastAsia="Georgia" w:hAnsi="Georgia" w:cs="Georgia"/>
          <w:sz w:val="40"/>
          <w:szCs w:val="24"/>
          <w:lang w:val="sr-Latn-ME"/>
        </w:rPr>
        <w:t>og</w:t>
      </w:r>
      <w:r w:rsidRPr="000505DF">
        <w:rPr>
          <w:rFonts w:ascii="Georgia" w:eastAsia="Georgia" w:hAnsi="Georgia" w:cs="Georgia"/>
          <w:sz w:val="40"/>
          <w:szCs w:val="24"/>
          <w:lang w:val="sr-Latn-ME"/>
        </w:rPr>
        <w:t xml:space="preserve"> </w:t>
      </w:r>
      <w:r w:rsidR="0087106E" w:rsidRPr="000505DF">
        <w:rPr>
          <w:rFonts w:ascii="Georgia" w:eastAsia="Georgia" w:hAnsi="Georgia" w:cs="Georgia"/>
          <w:sz w:val="40"/>
          <w:szCs w:val="24"/>
          <w:lang w:val="sr-Latn-ME"/>
        </w:rPr>
        <w:t>rasta</w:t>
      </w:r>
    </w:p>
    <w:p w14:paraId="10D7C297" w14:textId="77777777" w:rsidR="003051CF" w:rsidRPr="000505DF" w:rsidRDefault="003051CF" w:rsidP="003051CF">
      <w:pPr>
        <w:pStyle w:val="Normal1"/>
        <w:rPr>
          <w:lang w:val="sr-Latn-ME"/>
        </w:rPr>
      </w:pPr>
    </w:p>
    <w:p w14:paraId="75BF6949" w14:textId="47934DE8" w:rsidR="000337AE" w:rsidRPr="000505DF" w:rsidRDefault="000337AE" w:rsidP="0000648D">
      <w:pPr>
        <w:pStyle w:val="Title"/>
        <w:spacing w:line="276" w:lineRule="auto"/>
        <w:jc w:val="both"/>
        <w:rPr>
          <w:rFonts w:ascii="Georgia" w:hAnsi="Georgia"/>
          <w:lang w:val="sr-Latn-ME"/>
        </w:rPr>
      </w:pPr>
      <w:r w:rsidRPr="000505DF">
        <w:rPr>
          <w:rFonts w:ascii="Georgia" w:hAnsi="Georgia"/>
          <w:lang w:val="sr-Latn-ME"/>
        </w:rPr>
        <w:br w:type="page"/>
      </w:r>
    </w:p>
    <w:sdt>
      <w:sdtPr>
        <w:rPr>
          <w:rFonts w:ascii="Georgia" w:eastAsia="Georgia" w:hAnsi="Georgia" w:cs="Georgia"/>
          <w:color w:val="auto"/>
          <w:sz w:val="24"/>
          <w:szCs w:val="24"/>
          <w:lang w:val="sr-Latn-ME"/>
        </w:rPr>
        <w:id w:val="4664750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502107" w14:textId="61DE6E5B" w:rsidR="00C459AE" w:rsidRPr="000505DF" w:rsidRDefault="003051CF" w:rsidP="00AA2FEA">
          <w:pPr>
            <w:pStyle w:val="TOCHeading"/>
            <w:spacing w:line="276" w:lineRule="auto"/>
            <w:jc w:val="both"/>
            <w:rPr>
              <w:rFonts w:ascii="Georgia" w:hAnsi="Georgia"/>
              <w:sz w:val="24"/>
              <w:szCs w:val="24"/>
              <w:lang w:val="sr-Latn-ME"/>
            </w:rPr>
          </w:pPr>
          <w:r w:rsidRPr="003B10F6">
            <w:rPr>
              <w:rFonts w:asciiTheme="minorHAnsi" w:hAnsiTheme="minorHAnsi"/>
              <w:b/>
            </w:rPr>
            <w:t>Sadržaj</w:t>
          </w:r>
        </w:p>
        <w:p w14:paraId="6FBF1A62" w14:textId="77777777" w:rsidR="003B10F6" w:rsidRPr="003B10F6" w:rsidRDefault="00C459AE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r w:rsidRPr="000505DF">
            <w:rPr>
              <w:sz w:val="24"/>
              <w:szCs w:val="24"/>
              <w:lang w:val="sr-Latn-ME"/>
            </w:rPr>
            <w:fldChar w:fldCharType="begin"/>
          </w:r>
          <w:r w:rsidRPr="000505DF">
            <w:rPr>
              <w:sz w:val="24"/>
              <w:szCs w:val="24"/>
              <w:lang w:val="sr-Latn-ME"/>
            </w:rPr>
            <w:instrText xml:space="preserve"> TOC \o "1-3" \h \z \u </w:instrText>
          </w:r>
          <w:r w:rsidRPr="000505DF">
            <w:rPr>
              <w:sz w:val="24"/>
              <w:szCs w:val="24"/>
              <w:lang w:val="sr-Latn-ME"/>
            </w:rPr>
            <w:fldChar w:fldCharType="separate"/>
          </w:r>
          <w:hyperlink w:anchor="_Toc528228735" w:history="1">
            <w:r w:rsidR="003B10F6" w:rsidRPr="003B10F6">
              <w:rPr>
                <w:rStyle w:val="Hyperlink"/>
                <w:noProof/>
                <w:lang w:val="en-GB"/>
              </w:rPr>
              <w:t>Spisak skraćenica</w:t>
            </w:r>
            <w:r w:rsidR="003B10F6" w:rsidRPr="003B10F6">
              <w:rPr>
                <w:noProof/>
                <w:webHidden/>
              </w:rPr>
              <w:tab/>
            </w:r>
            <w:r w:rsidR="003B10F6" w:rsidRPr="003B10F6">
              <w:rPr>
                <w:noProof/>
                <w:webHidden/>
              </w:rPr>
              <w:fldChar w:fldCharType="begin"/>
            </w:r>
            <w:r w:rsidR="003B10F6" w:rsidRPr="003B10F6">
              <w:rPr>
                <w:noProof/>
                <w:webHidden/>
              </w:rPr>
              <w:instrText xml:space="preserve"> PAGEREF _Toc528228735 \h </w:instrText>
            </w:r>
            <w:r w:rsidR="003B10F6" w:rsidRPr="003B10F6">
              <w:rPr>
                <w:noProof/>
                <w:webHidden/>
              </w:rPr>
            </w:r>
            <w:r w:rsidR="003B10F6" w:rsidRPr="003B10F6">
              <w:rPr>
                <w:noProof/>
                <w:webHidden/>
              </w:rPr>
              <w:fldChar w:fldCharType="separate"/>
            </w:r>
            <w:r w:rsidR="003B10F6" w:rsidRPr="003B10F6">
              <w:rPr>
                <w:noProof/>
                <w:webHidden/>
              </w:rPr>
              <w:t>3</w:t>
            </w:r>
            <w:r w:rsidR="003B10F6" w:rsidRPr="003B10F6">
              <w:rPr>
                <w:noProof/>
                <w:webHidden/>
              </w:rPr>
              <w:fldChar w:fldCharType="end"/>
            </w:r>
          </w:hyperlink>
        </w:p>
        <w:p w14:paraId="11641059" w14:textId="77777777" w:rsidR="003B10F6" w:rsidRPr="003B10F6" w:rsidRDefault="00AB3B11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28228736" w:history="1">
            <w:r w:rsidR="003B10F6" w:rsidRPr="003B10F6">
              <w:rPr>
                <w:rStyle w:val="Hyperlink"/>
                <w:noProof/>
              </w:rPr>
              <w:t>Uvod</w:t>
            </w:r>
            <w:r w:rsidR="003B10F6" w:rsidRPr="003B10F6">
              <w:rPr>
                <w:noProof/>
                <w:webHidden/>
              </w:rPr>
              <w:tab/>
            </w:r>
            <w:r w:rsidR="003B10F6" w:rsidRPr="003B10F6">
              <w:rPr>
                <w:noProof/>
                <w:webHidden/>
              </w:rPr>
              <w:fldChar w:fldCharType="begin"/>
            </w:r>
            <w:r w:rsidR="003B10F6" w:rsidRPr="003B10F6">
              <w:rPr>
                <w:noProof/>
                <w:webHidden/>
              </w:rPr>
              <w:instrText xml:space="preserve"> PAGEREF _Toc528228736 \h </w:instrText>
            </w:r>
            <w:r w:rsidR="003B10F6" w:rsidRPr="003B10F6">
              <w:rPr>
                <w:noProof/>
                <w:webHidden/>
              </w:rPr>
            </w:r>
            <w:r w:rsidR="003B10F6" w:rsidRPr="003B10F6">
              <w:rPr>
                <w:noProof/>
                <w:webHidden/>
              </w:rPr>
              <w:fldChar w:fldCharType="separate"/>
            </w:r>
            <w:r w:rsidR="003B10F6" w:rsidRPr="003B10F6">
              <w:rPr>
                <w:noProof/>
                <w:webHidden/>
              </w:rPr>
              <w:t>4</w:t>
            </w:r>
            <w:r w:rsidR="003B10F6" w:rsidRPr="003B10F6">
              <w:rPr>
                <w:noProof/>
                <w:webHidden/>
              </w:rPr>
              <w:fldChar w:fldCharType="end"/>
            </w:r>
          </w:hyperlink>
        </w:p>
        <w:p w14:paraId="46D3EBCA" w14:textId="77777777" w:rsidR="003B10F6" w:rsidRPr="003B10F6" w:rsidRDefault="00AB3B11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28228737" w:history="1">
            <w:r w:rsidR="003B10F6" w:rsidRPr="003B10F6">
              <w:rPr>
                <w:rStyle w:val="Hyperlink"/>
                <w:noProof/>
                <w:lang w:val="en-GB"/>
              </w:rPr>
              <w:t>ALBANIJA</w:t>
            </w:r>
            <w:r w:rsidR="003B10F6" w:rsidRPr="003B10F6">
              <w:rPr>
                <w:noProof/>
                <w:webHidden/>
              </w:rPr>
              <w:tab/>
            </w:r>
            <w:r w:rsidR="003B10F6" w:rsidRPr="003B10F6">
              <w:rPr>
                <w:noProof/>
                <w:webHidden/>
              </w:rPr>
              <w:fldChar w:fldCharType="begin"/>
            </w:r>
            <w:r w:rsidR="003B10F6" w:rsidRPr="003B10F6">
              <w:rPr>
                <w:noProof/>
                <w:webHidden/>
              </w:rPr>
              <w:instrText xml:space="preserve"> PAGEREF _Toc528228737 \h </w:instrText>
            </w:r>
            <w:r w:rsidR="003B10F6" w:rsidRPr="003B10F6">
              <w:rPr>
                <w:noProof/>
                <w:webHidden/>
              </w:rPr>
            </w:r>
            <w:r w:rsidR="003B10F6" w:rsidRPr="003B10F6">
              <w:rPr>
                <w:noProof/>
                <w:webHidden/>
              </w:rPr>
              <w:fldChar w:fldCharType="separate"/>
            </w:r>
            <w:r w:rsidR="003B10F6" w:rsidRPr="003B10F6">
              <w:rPr>
                <w:noProof/>
                <w:webHidden/>
              </w:rPr>
              <w:t>6</w:t>
            </w:r>
            <w:r w:rsidR="003B10F6" w:rsidRPr="003B10F6">
              <w:rPr>
                <w:noProof/>
                <w:webHidden/>
              </w:rPr>
              <w:fldChar w:fldCharType="end"/>
            </w:r>
          </w:hyperlink>
        </w:p>
        <w:p w14:paraId="4B098CD5" w14:textId="77777777" w:rsidR="003B10F6" w:rsidRPr="003B10F6" w:rsidRDefault="00AB3B11">
          <w:pPr>
            <w:pStyle w:val="TOC2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28228738" w:history="1">
            <w:r w:rsidR="003B10F6" w:rsidRPr="003B10F6">
              <w:rPr>
                <w:rStyle w:val="Hyperlink"/>
                <w:noProof/>
                <w:lang w:val="sr-Latn-ME"/>
              </w:rPr>
              <w:t>Status realizacije projekata</w:t>
            </w:r>
            <w:r w:rsidR="003B10F6" w:rsidRPr="003B10F6">
              <w:rPr>
                <w:noProof/>
                <w:webHidden/>
              </w:rPr>
              <w:tab/>
            </w:r>
            <w:r w:rsidR="003B10F6" w:rsidRPr="003B10F6">
              <w:rPr>
                <w:noProof/>
                <w:webHidden/>
              </w:rPr>
              <w:fldChar w:fldCharType="begin"/>
            </w:r>
            <w:r w:rsidR="003B10F6" w:rsidRPr="003B10F6">
              <w:rPr>
                <w:noProof/>
                <w:webHidden/>
              </w:rPr>
              <w:instrText xml:space="preserve"> PAGEREF _Toc528228738 \h </w:instrText>
            </w:r>
            <w:r w:rsidR="003B10F6" w:rsidRPr="003B10F6">
              <w:rPr>
                <w:noProof/>
                <w:webHidden/>
              </w:rPr>
            </w:r>
            <w:r w:rsidR="003B10F6" w:rsidRPr="003B10F6">
              <w:rPr>
                <w:noProof/>
                <w:webHidden/>
              </w:rPr>
              <w:fldChar w:fldCharType="separate"/>
            </w:r>
            <w:r w:rsidR="003B10F6" w:rsidRPr="003B10F6">
              <w:rPr>
                <w:noProof/>
                <w:webHidden/>
              </w:rPr>
              <w:t>7</w:t>
            </w:r>
            <w:r w:rsidR="003B10F6" w:rsidRPr="003B10F6">
              <w:rPr>
                <w:noProof/>
                <w:webHidden/>
              </w:rPr>
              <w:fldChar w:fldCharType="end"/>
            </w:r>
          </w:hyperlink>
        </w:p>
        <w:p w14:paraId="486CA929" w14:textId="77777777" w:rsidR="003B10F6" w:rsidRPr="003B10F6" w:rsidRDefault="00AB3B11">
          <w:pPr>
            <w:pStyle w:val="TOC2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28228739" w:history="1">
            <w:r w:rsidR="003B10F6" w:rsidRPr="003B10F6">
              <w:rPr>
                <w:rStyle w:val="Hyperlink"/>
                <w:noProof/>
                <w:lang w:val="sr-Latn-ME"/>
              </w:rPr>
              <w:t>Transport: Stanje projekata na papiru</w:t>
            </w:r>
            <w:r w:rsidR="003B10F6" w:rsidRPr="003B10F6">
              <w:rPr>
                <w:noProof/>
                <w:webHidden/>
              </w:rPr>
              <w:tab/>
            </w:r>
            <w:r w:rsidR="003B10F6" w:rsidRPr="003B10F6">
              <w:rPr>
                <w:noProof/>
                <w:webHidden/>
              </w:rPr>
              <w:fldChar w:fldCharType="begin"/>
            </w:r>
            <w:r w:rsidR="003B10F6" w:rsidRPr="003B10F6">
              <w:rPr>
                <w:noProof/>
                <w:webHidden/>
              </w:rPr>
              <w:instrText xml:space="preserve"> PAGEREF _Toc528228739 \h </w:instrText>
            </w:r>
            <w:r w:rsidR="003B10F6" w:rsidRPr="003B10F6">
              <w:rPr>
                <w:noProof/>
                <w:webHidden/>
              </w:rPr>
            </w:r>
            <w:r w:rsidR="003B10F6" w:rsidRPr="003B10F6">
              <w:rPr>
                <w:noProof/>
                <w:webHidden/>
              </w:rPr>
              <w:fldChar w:fldCharType="separate"/>
            </w:r>
            <w:r w:rsidR="003B10F6" w:rsidRPr="003B10F6">
              <w:rPr>
                <w:noProof/>
                <w:webHidden/>
              </w:rPr>
              <w:t>7</w:t>
            </w:r>
            <w:r w:rsidR="003B10F6" w:rsidRPr="003B10F6">
              <w:rPr>
                <w:noProof/>
                <w:webHidden/>
              </w:rPr>
              <w:fldChar w:fldCharType="end"/>
            </w:r>
          </w:hyperlink>
        </w:p>
        <w:bookmarkStart w:id="0" w:name="_GoBack"/>
        <w:p w14:paraId="0BA26550" w14:textId="77777777" w:rsidR="003B10F6" w:rsidRPr="003B10F6" w:rsidRDefault="00AB3B11">
          <w:pPr>
            <w:pStyle w:val="TOC2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r>
            <w:rPr>
              <w:rStyle w:val="Hyperlink"/>
              <w:noProof/>
              <w:lang w:val="sr-Latn-ME"/>
            </w:rPr>
            <w:fldChar w:fldCharType="begin"/>
          </w:r>
          <w:r>
            <w:rPr>
              <w:rStyle w:val="Hyperlink"/>
              <w:noProof/>
              <w:lang w:val="sr-Latn-ME"/>
            </w:rPr>
            <w:instrText xml:space="preserve"> HYPERLINK \l "_Toc528228740" </w:instrText>
          </w:r>
          <w:r>
            <w:rPr>
              <w:rStyle w:val="Hyperlink"/>
              <w:noProof/>
              <w:lang w:val="sr-Latn-ME"/>
            </w:rPr>
            <w:fldChar w:fldCharType="separate"/>
          </w:r>
          <w:r w:rsidR="003B10F6" w:rsidRPr="003B10F6">
            <w:rPr>
              <w:rStyle w:val="Hyperlink"/>
              <w:noProof/>
              <w:lang w:val="sr-Latn-ME"/>
            </w:rPr>
            <w:t>Energija: Na čekanju do daljnjeg</w:t>
          </w:r>
          <w:r w:rsidR="003B10F6" w:rsidRPr="003B10F6">
            <w:rPr>
              <w:noProof/>
              <w:webHidden/>
            </w:rPr>
            <w:tab/>
          </w:r>
          <w:r w:rsidR="003B10F6" w:rsidRPr="003B10F6">
            <w:rPr>
              <w:noProof/>
              <w:webHidden/>
            </w:rPr>
            <w:fldChar w:fldCharType="begin"/>
          </w:r>
          <w:r w:rsidR="003B10F6" w:rsidRPr="003B10F6">
            <w:rPr>
              <w:noProof/>
              <w:webHidden/>
            </w:rPr>
            <w:instrText xml:space="preserve"> PAGEREF _Toc528228740 \h </w:instrText>
          </w:r>
          <w:r w:rsidR="003B10F6" w:rsidRPr="003B10F6">
            <w:rPr>
              <w:noProof/>
              <w:webHidden/>
            </w:rPr>
          </w:r>
          <w:r w:rsidR="003B10F6" w:rsidRPr="003B10F6">
            <w:rPr>
              <w:noProof/>
              <w:webHidden/>
            </w:rPr>
            <w:fldChar w:fldCharType="separate"/>
          </w:r>
          <w:r w:rsidR="003B10F6" w:rsidRPr="003B10F6">
            <w:rPr>
              <w:noProof/>
              <w:webHidden/>
            </w:rPr>
            <w:t>10</w:t>
          </w:r>
          <w:r w:rsidR="003B10F6" w:rsidRPr="003B10F6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bookmarkEnd w:id="0"/>
        <w:p w14:paraId="70155240" w14:textId="77777777" w:rsidR="003B10F6" w:rsidRPr="003B10F6" w:rsidRDefault="00AB3B11">
          <w:pPr>
            <w:pStyle w:val="TOC2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r>
            <w:rPr>
              <w:rStyle w:val="Hyperlink"/>
              <w:noProof/>
              <w:lang w:val="sr-Latn-ME"/>
            </w:rPr>
            <w:fldChar w:fldCharType="begin"/>
          </w:r>
          <w:r>
            <w:rPr>
              <w:rStyle w:val="Hyperlink"/>
              <w:noProof/>
              <w:lang w:val="sr-Latn-ME"/>
            </w:rPr>
            <w:instrText xml:space="preserve"> HYPERLINK \l "_Toc528228741" </w:instrText>
          </w:r>
          <w:r>
            <w:rPr>
              <w:rStyle w:val="Hyperlink"/>
              <w:noProof/>
              <w:lang w:val="sr-Latn-ME"/>
            </w:rPr>
            <w:fldChar w:fldCharType="separate"/>
          </w:r>
          <w:r w:rsidR="003B10F6" w:rsidRPr="003B10F6">
            <w:rPr>
              <w:rStyle w:val="Hyperlink"/>
              <w:noProof/>
              <w:lang w:val="sr-Latn-ME"/>
            </w:rPr>
            <w:t>Završne napomene</w:t>
          </w:r>
          <w:r w:rsidR="003B10F6" w:rsidRPr="003B10F6">
            <w:rPr>
              <w:noProof/>
              <w:webHidden/>
            </w:rPr>
            <w:tab/>
          </w:r>
          <w:r w:rsidR="003B10F6" w:rsidRPr="003B10F6">
            <w:rPr>
              <w:noProof/>
              <w:webHidden/>
            </w:rPr>
            <w:fldChar w:fldCharType="begin"/>
          </w:r>
          <w:r w:rsidR="003B10F6" w:rsidRPr="003B10F6">
            <w:rPr>
              <w:noProof/>
              <w:webHidden/>
            </w:rPr>
            <w:instrText xml:space="preserve"> PAGEREF _Toc528228741 \h </w:instrText>
          </w:r>
          <w:r w:rsidR="003B10F6" w:rsidRPr="003B10F6">
            <w:rPr>
              <w:noProof/>
              <w:webHidden/>
            </w:rPr>
          </w:r>
          <w:r w:rsidR="003B10F6" w:rsidRPr="003B10F6">
            <w:rPr>
              <w:noProof/>
              <w:webHidden/>
            </w:rPr>
            <w:fldChar w:fldCharType="separate"/>
          </w:r>
          <w:r w:rsidR="003B10F6" w:rsidRPr="003B10F6">
            <w:rPr>
              <w:noProof/>
              <w:webHidden/>
            </w:rPr>
            <w:t>12</w:t>
          </w:r>
          <w:r w:rsidR="003B10F6" w:rsidRPr="003B10F6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7D01572F" w14:textId="19A1F61B" w:rsidR="003B10F6" w:rsidRPr="003B10F6" w:rsidRDefault="00AB3B11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28228742" w:history="1">
            <w:r w:rsidR="003B10F6" w:rsidRPr="003B10F6">
              <w:rPr>
                <w:rStyle w:val="Hyperlink"/>
                <w:noProof/>
                <w:lang w:val="en-GB"/>
              </w:rPr>
              <w:t>KOSOVO</w:t>
            </w:r>
            <w:r w:rsidR="00151C89">
              <w:rPr>
                <w:rStyle w:val="Hyperlink"/>
                <w:noProof/>
                <w:lang w:val="en-GB"/>
              </w:rPr>
              <w:t>*</w:t>
            </w:r>
            <w:r w:rsidR="003B10F6" w:rsidRPr="003B10F6">
              <w:rPr>
                <w:noProof/>
                <w:webHidden/>
              </w:rPr>
              <w:tab/>
            </w:r>
            <w:r w:rsidR="003B10F6" w:rsidRPr="003B10F6">
              <w:rPr>
                <w:noProof/>
                <w:webHidden/>
              </w:rPr>
              <w:fldChar w:fldCharType="begin"/>
            </w:r>
            <w:r w:rsidR="003B10F6" w:rsidRPr="003B10F6">
              <w:rPr>
                <w:noProof/>
                <w:webHidden/>
              </w:rPr>
              <w:instrText xml:space="preserve"> PAGEREF _Toc528228742 \h </w:instrText>
            </w:r>
            <w:r w:rsidR="003B10F6" w:rsidRPr="003B10F6">
              <w:rPr>
                <w:noProof/>
                <w:webHidden/>
              </w:rPr>
            </w:r>
            <w:r w:rsidR="003B10F6" w:rsidRPr="003B10F6">
              <w:rPr>
                <w:noProof/>
                <w:webHidden/>
              </w:rPr>
              <w:fldChar w:fldCharType="separate"/>
            </w:r>
            <w:r w:rsidR="003B10F6" w:rsidRPr="003B10F6">
              <w:rPr>
                <w:noProof/>
                <w:webHidden/>
              </w:rPr>
              <w:t>13</w:t>
            </w:r>
            <w:r w:rsidR="003B10F6" w:rsidRPr="003B10F6">
              <w:rPr>
                <w:noProof/>
                <w:webHidden/>
              </w:rPr>
              <w:fldChar w:fldCharType="end"/>
            </w:r>
          </w:hyperlink>
        </w:p>
        <w:p w14:paraId="377AA2AE" w14:textId="77777777" w:rsidR="003B10F6" w:rsidRPr="003B10F6" w:rsidRDefault="00AB3B11">
          <w:pPr>
            <w:pStyle w:val="TOC2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28228743" w:history="1">
            <w:r w:rsidR="003B10F6" w:rsidRPr="003B10F6">
              <w:rPr>
                <w:rStyle w:val="Hyperlink"/>
                <w:noProof/>
                <w:lang w:val="sr-Latn-ME"/>
              </w:rPr>
              <w:t>Status realizacije projekata</w:t>
            </w:r>
            <w:r w:rsidR="003B10F6" w:rsidRPr="003B10F6">
              <w:rPr>
                <w:noProof/>
                <w:webHidden/>
              </w:rPr>
              <w:tab/>
            </w:r>
            <w:r w:rsidR="003B10F6" w:rsidRPr="003B10F6">
              <w:rPr>
                <w:noProof/>
                <w:webHidden/>
              </w:rPr>
              <w:fldChar w:fldCharType="begin"/>
            </w:r>
            <w:r w:rsidR="003B10F6" w:rsidRPr="003B10F6">
              <w:rPr>
                <w:noProof/>
                <w:webHidden/>
              </w:rPr>
              <w:instrText xml:space="preserve"> PAGEREF _Toc528228743 \h </w:instrText>
            </w:r>
            <w:r w:rsidR="003B10F6" w:rsidRPr="003B10F6">
              <w:rPr>
                <w:noProof/>
                <w:webHidden/>
              </w:rPr>
            </w:r>
            <w:r w:rsidR="003B10F6" w:rsidRPr="003B10F6">
              <w:rPr>
                <w:noProof/>
                <w:webHidden/>
              </w:rPr>
              <w:fldChar w:fldCharType="separate"/>
            </w:r>
            <w:r w:rsidR="003B10F6" w:rsidRPr="003B10F6">
              <w:rPr>
                <w:noProof/>
                <w:webHidden/>
              </w:rPr>
              <w:t>14</w:t>
            </w:r>
            <w:r w:rsidR="003B10F6" w:rsidRPr="003B10F6">
              <w:rPr>
                <w:noProof/>
                <w:webHidden/>
              </w:rPr>
              <w:fldChar w:fldCharType="end"/>
            </w:r>
          </w:hyperlink>
        </w:p>
        <w:p w14:paraId="76BFC9BF" w14:textId="77777777" w:rsidR="003B10F6" w:rsidRPr="003B10F6" w:rsidRDefault="00AB3B11">
          <w:pPr>
            <w:pStyle w:val="TOC2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28228744" w:history="1">
            <w:r w:rsidR="003B10F6" w:rsidRPr="003B10F6">
              <w:rPr>
                <w:rStyle w:val="Hyperlink"/>
                <w:noProof/>
                <w:lang w:val="sr-Latn-ME"/>
              </w:rPr>
              <w:t>Transport: Kilometar po kilometar bliži EU</w:t>
            </w:r>
            <w:r w:rsidR="003B10F6" w:rsidRPr="003B10F6">
              <w:rPr>
                <w:noProof/>
                <w:webHidden/>
              </w:rPr>
              <w:tab/>
            </w:r>
            <w:r w:rsidR="003B10F6" w:rsidRPr="003B10F6">
              <w:rPr>
                <w:noProof/>
                <w:webHidden/>
              </w:rPr>
              <w:fldChar w:fldCharType="begin"/>
            </w:r>
            <w:r w:rsidR="003B10F6" w:rsidRPr="003B10F6">
              <w:rPr>
                <w:noProof/>
                <w:webHidden/>
              </w:rPr>
              <w:instrText xml:space="preserve"> PAGEREF _Toc528228744 \h </w:instrText>
            </w:r>
            <w:r w:rsidR="003B10F6" w:rsidRPr="003B10F6">
              <w:rPr>
                <w:noProof/>
                <w:webHidden/>
              </w:rPr>
            </w:r>
            <w:r w:rsidR="003B10F6" w:rsidRPr="003B10F6">
              <w:rPr>
                <w:noProof/>
                <w:webHidden/>
              </w:rPr>
              <w:fldChar w:fldCharType="separate"/>
            </w:r>
            <w:r w:rsidR="003B10F6" w:rsidRPr="003B10F6">
              <w:rPr>
                <w:noProof/>
                <w:webHidden/>
              </w:rPr>
              <w:t>14</w:t>
            </w:r>
            <w:r w:rsidR="003B10F6" w:rsidRPr="003B10F6">
              <w:rPr>
                <w:noProof/>
                <w:webHidden/>
              </w:rPr>
              <w:fldChar w:fldCharType="end"/>
            </w:r>
          </w:hyperlink>
        </w:p>
        <w:p w14:paraId="36AB8ABD" w14:textId="77777777" w:rsidR="003B10F6" w:rsidRPr="003B10F6" w:rsidRDefault="00AB3B11">
          <w:pPr>
            <w:pStyle w:val="TOC2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28228745" w:history="1">
            <w:r w:rsidR="003B10F6" w:rsidRPr="003B10F6">
              <w:rPr>
                <w:rStyle w:val="Hyperlink"/>
                <w:rFonts w:eastAsiaTheme="majorEastAsia" w:cstheme="majorBidi"/>
                <w:bCs/>
                <w:noProof/>
                <w:lang w:val="en-GB"/>
              </w:rPr>
              <w:t>Energija: Prigušen razvoj i usporavanje satova</w:t>
            </w:r>
            <w:r w:rsidR="003B10F6" w:rsidRPr="003B10F6">
              <w:rPr>
                <w:noProof/>
                <w:webHidden/>
              </w:rPr>
              <w:tab/>
            </w:r>
            <w:r w:rsidR="003B10F6" w:rsidRPr="003B10F6">
              <w:rPr>
                <w:noProof/>
                <w:webHidden/>
              </w:rPr>
              <w:fldChar w:fldCharType="begin"/>
            </w:r>
            <w:r w:rsidR="003B10F6" w:rsidRPr="003B10F6">
              <w:rPr>
                <w:noProof/>
                <w:webHidden/>
              </w:rPr>
              <w:instrText xml:space="preserve"> PAGEREF _Toc528228745 \h </w:instrText>
            </w:r>
            <w:r w:rsidR="003B10F6" w:rsidRPr="003B10F6">
              <w:rPr>
                <w:noProof/>
                <w:webHidden/>
              </w:rPr>
            </w:r>
            <w:r w:rsidR="003B10F6" w:rsidRPr="003B10F6">
              <w:rPr>
                <w:noProof/>
                <w:webHidden/>
              </w:rPr>
              <w:fldChar w:fldCharType="separate"/>
            </w:r>
            <w:r w:rsidR="003B10F6" w:rsidRPr="003B10F6">
              <w:rPr>
                <w:noProof/>
                <w:webHidden/>
              </w:rPr>
              <w:t>17</w:t>
            </w:r>
            <w:r w:rsidR="003B10F6" w:rsidRPr="003B10F6">
              <w:rPr>
                <w:noProof/>
                <w:webHidden/>
              </w:rPr>
              <w:fldChar w:fldCharType="end"/>
            </w:r>
          </w:hyperlink>
        </w:p>
        <w:p w14:paraId="6DF6534B" w14:textId="77777777" w:rsidR="003B10F6" w:rsidRPr="003B10F6" w:rsidRDefault="00AB3B11">
          <w:pPr>
            <w:pStyle w:val="TOC2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28228746" w:history="1">
            <w:r w:rsidR="003B10F6" w:rsidRPr="003B10F6">
              <w:rPr>
                <w:rStyle w:val="Hyperlink"/>
                <w:noProof/>
                <w:lang w:val="sr-Latn-ME"/>
              </w:rPr>
              <w:t>Završne napomene</w:t>
            </w:r>
            <w:r w:rsidR="003B10F6" w:rsidRPr="003B10F6">
              <w:rPr>
                <w:noProof/>
                <w:webHidden/>
              </w:rPr>
              <w:tab/>
            </w:r>
            <w:r w:rsidR="003B10F6" w:rsidRPr="003B10F6">
              <w:rPr>
                <w:noProof/>
                <w:webHidden/>
              </w:rPr>
              <w:fldChar w:fldCharType="begin"/>
            </w:r>
            <w:r w:rsidR="003B10F6" w:rsidRPr="003B10F6">
              <w:rPr>
                <w:noProof/>
                <w:webHidden/>
              </w:rPr>
              <w:instrText xml:space="preserve"> PAGEREF _Toc528228746 \h </w:instrText>
            </w:r>
            <w:r w:rsidR="003B10F6" w:rsidRPr="003B10F6">
              <w:rPr>
                <w:noProof/>
                <w:webHidden/>
              </w:rPr>
            </w:r>
            <w:r w:rsidR="003B10F6" w:rsidRPr="003B10F6">
              <w:rPr>
                <w:noProof/>
                <w:webHidden/>
              </w:rPr>
              <w:fldChar w:fldCharType="separate"/>
            </w:r>
            <w:r w:rsidR="003B10F6" w:rsidRPr="003B10F6">
              <w:rPr>
                <w:noProof/>
                <w:webHidden/>
              </w:rPr>
              <w:t>19</w:t>
            </w:r>
            <w:r w:rsidR="003B10F6" w:rsidRPr="003B10F6">
              <w:rPr>
                <w:noProof/>
                <w:webHidden/>
              </w:rPr>
              <w:fldChar w:fldCharType="end"/>
            </w:r>
          </w:hyperlink>
        </w:p>
        <w:p w14:paraId="1DE64DE6" w14:textId="77777777" w:rsidR="003B10F6" w:rsidRPr="003B10F6" w:rsidRDefault="00AB3B11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28228747" w:history="1">
            <w:r w:rsidR="003B10F6" w:rsidRPr="003B10F6">
              <w:rPr>
                <w:rStyle w:val="Hyperlink"/>
                <w:noProof/>
                <w:lang w:val="en-GB"/>
              </w:rPr>
              <w:t>SRBIJA</w:t>
            </w:r>
            <w:r w:rsidR="003B10F6" w:rsidRPr="003B10F6">
              <w:rPr>
                <w:noProof/>
                <w:webHidden/>
              </w:rPr>
              <w:tab/>
            </w:r>
            <w:r w:rsidR="003B10F6" w:rsidRPr="003B10F6">
              <w:rPr>
                <w:noProof/>
                <w:webHidden/>
              </w:rPr>
              <w:fldChar w:fldCharType="begin"/>
            </w:r>
            <w:r w:rsidR="003B10F6" w:rsidRPr="003B10F6">
              <w:rPr>
                <w:noProof/>
                <w:webHidden/>
              </w:rPr>
              <w:instrText xml:space="preserve"> PAGEREF _Toc528228747 \h </w:instrText>
            </w:r>
            <w:r w:rsidR="003B10F6" w:rsidRPr="003B10F6">
              <w:rPr>
                <w:noProof/>
                <w:webHidden/>
              </w:rPr>
            </w:r>
            <w:r w:rsidR="003B10F6" w:rsidRPr="003B10F6">
              <w:rPr>
                <w:noProof/>
                <w:webHidden/>
              </w:rPr>
              <w:fldChar w:fldCharType="separate"/>
            </w:r>
            <w:r w:rsidR="003B10F6" w:rsidRPr="003B10F6">
              <w:rPr>
                <w:noProof/>
                <w:webHidden/>
              </w:rPr>
              <w:t>20</w:t>
            </w:r>
            <w:r w:rsidR="003B10F6" w:rsidRPr="003B10F6">
              <w:rPr>
                <w:noProof/>
                <w:webHidden/>
              </w:rPr>
              <w:fldChar w:fldCharType="end"/>
            </w:r>
          </w:hyperlink>
        </w:p>
        <w:p w14:paraId="27472887" w14:textId="77777777" w:rsidR="003B10F6" w:rsidRPr="003B10F6" w:rsidRDefault="00AB3B11">
          <w:pPr>
            <w:pStyle w:val="TOC2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28228748" w:history="1">
            <w:r w:rsidR="003B10F6" w:rsidRPr="003B10F6">
              <w:rPr>
                <w:rStyle w:val="Hyperlink"/>
                <w:noProof/>
                <w:lang w:val="sr-Latn-ME"/>
              </w:rPr>
              <w:t>Status realizacije projekata</w:t>
            </w:r>
            <w:r w:rsidR="003B10F6" w:rsidRPr="003B10F6">
              <w:rPr>
                <w:noProof/>
                <w:webHidden/>
              </w:rPr>
              <w:tab/>
            </w:r>
            <w:r w:rsidR="003B10F6" w:rsidRPr="003B10F6">
              <w:rPr>
                <w:noProof/>
                <w:webHidden/>
              </w:rPr>
              <w:fldChar w:fldCharType="begin"/>
            </w:r>
            <w:r w:rsidR="003B10F6" w:rsidRPr="003B10F6">
              <w:rPr>
                <w:noProof/>
                <w:webHidden/>
              </w:rPr>
              <w:instrText xml:space="preserve"> PAGEREF _Toc528228748 \h </w:instrText>
            </w:r>
            <w:r w:rsidR="003B10F6" w:rsidRPr="003B10F6">
              <w:rPr>
                <w:noProof/>
                <w:webHidden/>
              </w:rPr>
            </w:r>
            <w:r w:rsidR="003B10F6" w:rsidRPr="003B10F6">
              <w:rPr>
                <w:noProof/>
                <w:webHidden/>
              </w:rPr>
              <w:fldChar w:fldCharType="separate"/>
            </w:r>
            <w:r w:rsidR="003B10F6" w:rsidRPr="003B10F6">
              <w:rPr>
                <w:noProof/>
                <w:webHidden/>
              </w:rPr>
              <w:t>22</w:t>
            </w:r>
            <w:r w:rsidR="003B10F6" w:rsidRPr="003B10F6">
              <w:rPr>
                <w:noProof/>
                <w:webHidden/>
              </w:rPr>
              <w:fldChar w:fldCharType="end"/>
            </w:r>
          </w:hyperlink>
        </w:p>
        <w:p w14:paraId="6FEA90D1" w14:textId="77777777" w:rsidR="003B10F6" w:rsidRPr="003B10F6" w:rsidRDefault="00AB3B11">
          <w:pPr>
            <w:pStyle w:val="TOC2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28228749" w:history="1">
            <w:r w:rsidR="003B10F6" w:rsidRPr="003B10F6">
              <w:rPr>
                <w:rStyle w:val="Hyperlink"/>
                <w:noProof/>
                <w:lang w:val="sr-Latn-ME"/>
              </w:rPr>
              <w:t>Energetika: Poboljšanje snabdevanja i diversifikacije resursa</w:t>
            </w:r>
            <w:r w:rsidR="003B10F6" w:rsidRPr="003B10F6">
              <w:rPr>
                <w:noProof/>
                <w:webHidden/>
              </w:rPr>
              <w:tab/>
            </w:r>
            <w:r w:rsidR="003B10F6" w:rsidRPr="003B10F6">
              <w:rPr>
                <w:noProof/>
                <w:webHidden/>
              </w:rPr>
              <w:fldChar w:fldCharType="begin"/>
            </w:r>
            <w:r w:rsidR="003B10F6" w:rsidRPr="003B10F6">
              <w:rPr>
                <w:noProof/>
                <w:webHidden/>
              </w:rPr>
              <w:instrText xml:space="preserve"> PAGEREF _Toc528228749 \h </w:instrText>
            </w:r>
            <w:r w:rsidR="003B10F6" w:rsidRPr="003B10F6">
              <w:rPr>
                <w:noProof/>
                <w:webHidden/>
              </w:rPr>
            </w:r>
            <w:r w:rsidR="003B10F6" w:rsidRPr="003B10F6">
              <w:rPr>
                <w:noProof/>
                <w:webHidden/>
              </w:rPr>
              <w:fldChar w:fldCharType="separate"/>
            </w:r>
            <w:r w:rsidR="003B10F6" w:rsidRPr="003B10F6">
              <w:rPr>
                <w:noProof/>
                <w:webHidden/>
              </w:rPr>
              <w:t>22</w:t>
            </w:r>
            <w:r w:rsidR="003B10F6" w:rsidRPr="003B10F6">
              <w:rPr>
                <w:noProof/>
                <w:webHidden/>
              </w:rPr>
              <w:fldChar w:fldCharType="end"/>
            </w:r>
          </w:hyperlink>
        </w:p>
        <w:p w14:paraId="14C29099" w14:textId="77777777" w:rsidR="003B10F6" w:rsidRPr="003B10F6" w:rsidRDefault="00AB3B11">
          <w:pPr>
            <w:pStyle w:val="TOC2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28228750" w:history="1">
            <w:r w:rsidR="003B10F6" w:rsidRPr="003B10F6">
              <w:rPr>
                <w:rStyle w:val="Hyperlink"/>
                <w:rFonts w:eastAsiaTheme="majorEastAsia" w:cstheme="majorBidi"/>
                <w:bCs/>
                <w:noProof/>
                <w:lang w:val="en-GB"/>
              </w:rPr>
              <w:t>Transport: Koridor X i njegovi produžeci</w:t>
            </w:r>
            <w:r w:rsidR="003B10F6" w:rsidRPr="003B10F6">
              <w:rPr>
                <w:noProof/>
                <w:webHidden/>
              </w:rPr>
              <w:tab/>
            </w:r>
            <w:r w:rsidR="003B10F6" w:rsidRPr="003B10F6">
              <w:rPr>
                <w:noProof/>
                <w:webHidden/>
              </w:rPr>
              <w:fldChar w:fldCharType="begin"/>
            </w:r>
            <w:r w:rsidR="003B10F6" w:rsidRPr="003B10F6">
              <w:rPr>
                <w:noProof/>
                <w:webHidden/>
              </w:rPr>
              <w:instrText xml:space="preserve"> PAGEREF _Toc528228750 \h </w:instrText>
            </w:r>
            <w:r w:rsidR="003B10F6" w:rsidRPr="003B10F6">
              <w:rPr>
                <w:noProof/>
                <w:webHidden/>
              </w:rPr>
            </w:r>
            <w:r w:rsidR="003B10F6" w:rsidRPr="003B10F6">
              <w:rPr>
                <w:noProof/>
                <w:webHidden/>
              </w:rPr>
              <w:fldChar w:fldCharType="separate"/>
            </w:r>
            <w:r w:rsidR="003B10F6" w:rsidRPr="003B10F6">
              <w:rPr>
                <w:noProof/>
                <w:webHidden/>
              </w:rPr>
              <w:t>23</w:t>
            </w:r>
            <w:r w:rsidR="003B10F6" w:rsidRPr="003B10F6">
              <w:rPr>
                <w:noProof/>
                <w:webHidden/>
              </w:rPr>
              <w:fldChar w:fldCharType="end"/>
            </w:r>
          </w:hyperlink>
        </w:p>
        <w:p w14:paraId="0731FC00" w14:textId="77777777" w:rsidR="003B10F6" w:rsidRPr="003B10F6" w:rsidRDefault="00AB3B11">
          <w:pPr>
            <w:pStyle w:val="TOC2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28228751" w:history="1">
            <w:r w:rsidR="003B10F6" w:rsidRPr="003B10F6">
              <w:rPr>
                <w:rStyle w:val="Hyperlink"/>
                <w:noProof/>
                <w:lang w:val="sr-Latn-ME"/>
              </w:rPr>
              <w:t>Završne napomene</w:t>
            </w:r>
            <w:r w:rsidR="003B10F6" w:rsidRPr="003B10F6">
              <w:rPr>
                <w:noProof/>
                <w:webHidden/>
              </w:rPr>
              <w:tab/>
            </w:r>
            <w:r w:rsidR="003B10F6" w:rsidRPr="003B10F6">
              <w:rPr>
                <w:noProof/>
                <w:webHidden/>
              </w:rPr>
              <w:fldChar w:fldCharType="begin"/>
            </w:r>
            <w:r w:rsidR="003B10F6" w:rsidRPr="003B10F6">
              <w:rPr>
                <w:noProof/>
                <w:webHidden/>
              </w:rPr>
              <w:instrText xml:space="preserve"> PAGEREF _Toc528228751 \h </w:instrText>
            </w:r>
            <w:r w:rsidR="003B10F6" w:rsidRPr="003B10F6">
              <w:rPr>
                <w:noProof/>
                <w:webHidden/>
              </w:rPr>
            </w:r>
            <w:r w:rsidR="003B10F6" w:rsidRPr="003B10F6">
              <w:rPr>
                <w:noProof/>
                <w:webHidden/>
              </w:rPr>
              <w:fldChar w:fldCharType="separate"/>
            </w:r>
            <w:r w:rsidR="003B10F6" w:rsidRPr="003B10F6">
              <w:rPr>
                <w:noProof/>
                <w:webHidden/>
              </w:rPr>
              <w:t>27</w:t>
            </w:r>
            <w:r w:rsidR="003B10F6" w:rsidRPr="003B10F6">
              <w:rPr>
                <w:noProof/>
                <w:webHidden/>
              </w:rPr>
              <w:fldChar w:fldCharType="end"/>
            </w:r>
          </w:hyperlink>
        </w:p>
        <w:p w14:paraId="239D4B3E" w14:textId="77777777" w:rsidR="003B10F6" w:rsidRPr="003B10F6" w:rsidRDefault="00AB3B11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28228752" w:history="1">
            <w:r w:rsidR="003B10F6" w:rsidRPr="003B10F6">
              <w:rPr>
                <w:rStyle w:val="Hyperlink"/>
                <w:noProof/>
              </w:rPr>
              <w:t>Agenda povezivanja 2015-2018: Osvrt na zajedničke probleme i mogućnosti duž puta napred</w:t>
            </w:r>
            <w:r w:rsidR="003B10F6" w:rsidRPr="003B10F6">
              <w:rPr>
                <w:noProof/>
                <w:webHidden/>
              </w:rPr>
              <w:tab/>
            </w:r>
            <w:r w:rsidR="003B10F6" w:rsidRPr="003B10F6">
              <w:rPr>
                <w:noProof/>
                <w:webHidden/>
              </w:rPr>
              <w:fldChar w:fldCharType="begin"/>
            </w:r>
            <w:r w:rsidR="003B10F6" w:rsidRPr="003B10F6">
              <w:rPr>
                <w:noProof/>
                <w:webHidden/>
              </w:rPr>
              <w:instrText xml:space="preserve"> PAGEREF _Toc528228752 \h </w:instrText>
            </w:r>
            <w:r w:rsidR="003B10F6" w:rsidRPr="003B10F6">
              <w:rPr>
                <w:noProof/>
                <w:webHidden/>
              </w:rPr>
            </w:r>
            <w:r w:rsidR="003B10F6" w:rsidRPr="003B10F6">
              <w:rPr>
                <w:noProof/>
                <w:webHidden/>
              </w:rPr>
              <w:fldChar w:fldCharType="separate"/>
            </w:r>
            <w:r w:rsidR="003B10F6" w:rsidRPr="003B10F6">
              <w:rPr>
                <w:noProof/>
                <w:webHidden/>
              </w:rPr>
              <w:t>28</w:t>
            </w:r>
            <w:r w:rsidR="003B10F6" w:rsidRPr="003B10F6">
              <w:rPr>
                <w:noProof/>
                <w:webHidden/>
              </w:rPr>
              <w:fldChar w:fldCharType="end"/>
            </w:r>
          </w:hyperlink>
        </w:p>
        <w:p w14:paraId="645C48B0" w14:textId="77777777" w:rsidR="003B10F6" w:rsidRDefault="00AB3B11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28228753" w:history="1">
            <w:r w:rsidR="003B10F6" w:rsidRPr="003B10F6">
              <w:rPr>
                <w:rStyle w:val="Hyperlink"/>
                <w:noProof/>
              </w:rPr>
              <w:t>Zaključne napomene i preporuke</w:t>
            </w:r>
            <w:r w:rsidR="003B10F6" w:rsidRPr="003B10F6">
              <w:rPr>
                <w:noProof/>
                <w:webHidden/>
              </w:rPr>
              <w:tab/>
            </w:r>
            <w:r w:rsidR="003B10F6" w:rsidRPr="003B10F6">
              <w:rPr>
                <w:noProof/>
                <w:webHidden/>
              </w:rPr>
              <w:fldChar w:fldCharType="begin"/>
            </w:r>
            <w:r w:rsidR="003B10F6" w:rsidRPr="003B10F6">
              <w:rPr>
                <w:noProof/>
                <w:webHidden/>
              </w:rPr>
              <w:instrText xml:space="preserve"> PAGEREF _Toc528228753 \h </w:instrText>
            </w:r>
            <w:r w:rsidR="003B10F6" w:rsidRPr="003B10F6">
              <w:rPr>
                <w:noProof/>
                <w:webHidden/>
              </w:rPr>
            </w:r>
            <w:r w:rsidR="003B10F6" w:rsidRPr="003B10F6">
              <w:rPr>
                <w:noProof/>
                <w:webHidden/>
              </w:rPr>
              <w:fldChar w:fldCharType="separate"/>
            </w:r>
            <w:r w:rsidR="003B10F6" w:rsidRPr="003B10F6">
              <w:rPr>
                <w:noProof/>
                <w:webHidden/>
              </w:rPr>
              <w:t>32</w:t>
            </w:r>
            <w:r w:rsidR="003B10F6" w:rsidRPr="003B10F6">
              <w:rPr>
                <w:noProof/>
                <w:webHidden/>
              </w:rPr>
              <w:fldChar w:fldCharType="end"/>
            </w:r>
          </w:hyperlink>
        </w:p>
        <w:p w14:paraId="3B0FCA95" w14:textId="7245E85A" w:rsidR="00C459AE" w:rsidRPr="000505DF" w:rsidRDefault="00C459AE" w:rsidP="00AA2FEA">
          <w:pPr>
            <w:spacing w:line="276" w:lineRule="auto"/>
            <w:jc w:val="both"/>
            <w:rPr>
              <w:sz w:val="24"/>
              <w:szCs w:val="24"/>
              <w:lang w:val="sr-Latn-ME"/>
            </w:rPr>
          </w:pPr>
          <w:r w:rsidRPr="000505DF">
            <w:rPr>
              <w:b/>
              <w:bCs/>
              <w:sz w:val="24"/>
              <w:szCs w:val="24"/>
              <w:lang w:val="sr-Latn-ME"/>
            </w:rPr>
            <w:fldChar w:fldCharType="end"/>
          </w:r>
        </w:p>
      </w:sdtContent>
    </w:sdt>
    <w:p w14:paraId="4B370071" w14:textId="77777777" w:rsidR="00D76873" w:rsidRPr="000505DF" w:rsidRDefault="00D76873" w:rsidP="00AA2FEA">
      <w:pPr>
        <w:pStyle w:val="Normal1"/>
        <w:spacing w:line="276" w:lineRule="auto"/>
        <w:jc w:val="both"/>
        <w:rPr>
          <w:sz w:val="24"/>
          <w:szCs w:val="24"/>
          <w:lang w:val="sr-Latn-ME"/>
        </w:rPr>
      </w:pPr>
    </w:p>
    <w:p w14:paraId="588001CB" w14:textId="5A3E967F" w:rsidR="003040E2" w:rsidRPr="000505DF" w:rsidRDefault="00C459AE" w:rsidP="00E55956">
      <w:pPr>
        <w:spacing w:line="276" w:lineRule="auto"/>
        <w:jc w:val="both"/>
        <w:rPr>
          <w:color w:val="1F497D"/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br w:type="page"/>
      </w:r>
    </w:p>
    <w:p w14:paraId="16097996" w14:textId="6AD061E9" w:rsidR="00CA47A5" w:rsidRPr="00675F96" w:rsidRDefault="00AB3ACE" w:rsidP="00CA47A5">
      <w:pPr>
        <w:pStyle w:val="Heading1"/>
        <w:rPr>
          <w:b/>
          <w:lang w:val="sr-Latn-ME"/>
        </w:rPr>
      </w:pPr>
      <w:bookmarkStart w:id="1" w:name="_Toc527912326"/>
      <w:bookmarkStart w:id="2" w:name="_Toc528228735"/>
      <w:r w:rsidRPr="00AF4130">
        <w:rPr>
          <w:b/>
          <w:lang w:val="en-GB"/>
        </w:rPr>
        <w:lastRenderedPageBreak/>
        <w:t>Spisak</w:t>
      </w:r>
      <w:r w:rsidRPr="00675F96">
        <w:rPr>
          <w:b/>
          <w:lang w:val="sr-Latn-ME"/>
        </w:rPr>
        <w:t xml:space="preserve"> </w:t>
      </w:r>
      <w:r w:rsidRPr="00AF4130">
        <w:rPr>
          <w:b/>
          <w:lang w:val="en-GB"/>
        </w:rPr>
        <w:t>skra</w:t>
      </w:r>
      <w:r w:rsidRPr="00675F96">
        <w:rPr>
          <w:b/>
          <w:lang w:val="sr-Latn-ME"/>
        </w:rPr>
        <w:t>ć</w:t>
      </w:r>
      <w:r w:rsidRPr="00AF4130">
        <w:rPr>
          <w:b/>
          <w:lang w:val="en-GB"/>
        </w:rPr>
        <w:t>enica</w:t>
      </w:r>
      <w:bookmarkEnd w:id="1"/>
      <w:bookmarkEnd w:id="2"/>
    </w:p>
    <w:p w14:paraId="048A30AF" w14:textId="514AD1A5" w:rsidR="00CA47A5" w:rsidRPr="000505DF" w:rsidRDefault="00CA47A5" w:rsidP="00AF4130">
      <w:pPr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CEFTA </w:t>
      </w:r>
      <w:r w:rsidR="00AB3ACE" w:rsidRPr="000505DF">
        <w:rPr>
          <w:sz w:val="24"/>
          <w:szCs w:val="24"/>
          <w:lang w:val="sr-Latn-ME"/>
        </w:rPr>
        <w:t>–</w:t>
      </w:r>
      <w:r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Sporazum o slobodnoj trgovini u centralnoj Evropi</w:t>
      </w:r>
    </w:p>
    <w:p w14:paraId="447A5E19" w14:textId="1FF50825" w:rsidR="00CA47A5" w:rsidRPr="000505DF" w:rsidRDefault="00CA47A5" w:rsidP="00AF4130">
      <w:pPr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CFCU</w:t>
      </w:r>
      <w:r w:rsidRPr="000505DF">
        <w:rPr>
          <w:sz w:val="24"/>
          <w:szCs w:val="24"/>
          <w:lang w:val="sr-Latn-ME"/>
        </w:rPr>
        <w:tab/>
        <w:t xml:space="preserve">- </w:t>
      </w:r>
      <w:r w:rsidR="00AB3ACE" w:rsidRPr="000505DF">
        <w:rPr>
          <w:sz w:val="24"/>
          <w:szCs w:val="24"/>
          <w:lang w:val="sr-Latn-ME"/>
        </w:rPr>
        <w:t>Sektor za ugovaranje i finansiranje</w:t>
      </w:r>
      <w:r w:rsidR="0075186D" w:rsidRPr="000505DF">
        <w:rPr>
          <w:sz w:val="24"/>
          <w:szCs w:val="24"/>
          <w:lang w:val="sr-Latn-ME"/>
        </w:rPr>
        <w:t xml:space="preserve"> programa iz sredstava EU</w:t>
      </w:r>
      <w:r w:rsidR="00AB3ACE" w:rsidRPr="000505DF">
        <w:rPr>
          <w:sz w:val="24"/>
          <w:szCs w:val="24"/>
          <w:lang w:val="sr-Latn-ME"/>
        </w:rPr>
        <w:t xml:space="preserve"> Ministarstva finansija Srbije</w:t>
      </w:r>
      <w:r w:rsidRPr="000505DF">
        <w:rPr>
          <w:sz w:val="24"/>
          <w:szCs w:val="24"/>
          <w:lang w:val="sr-Latn-ME"/>
        </w:rPr>
        <w:t xml:space="preserve"> </w:t>
      </w:r>
    </w:p>
    <w:p w14:paraId="2578CB96" w14:textId="394D82C8" w:rsidR="00CA47A5" w:rsidRPr="000505DF" w:rsidRDefault="00CA47A5" w:rsidP="00AF4130">
      <w:pPr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EBRD </w:t>
      </w:r>
      <w:r w:rsidR="00AB3ACE" w:rsidRPr="000505DF">
        <w:rPr>
          <w:sz w:val="24"/>
          <w:szCs w:val="24"/>
          <w:lang w:val="sr-Latn-ME"/>
        </w:rPr>
        <w:t>–</w:t>
      </w:r>
      <w:r w:rsidRPr="000505DF">
        <w:rPr>
          <w:sz w:val="24"/>
          <w:szCs w:val="24"/>
          <w:lang w:val="sr-Latn-ME"/>
        </w:rPr>
        <w:t xml:space="preserve"> E</w:t>
      </w:r>
      <w:r w:rsidR="00AB3ACE" w:rsidRPr="000505DF">
        <w:rPr>
          <w:sz w:val="24"/>
          <w:szCs w:val="24"/>
          <w:lang w:val="sr-Latn-ME"/>
        </w:rPr>
        <w:t>vropska banka za rekonstrukciju i razvoj</w:t>
      </w:r>
    </w:p>
    <w:p w14:paraId="2626FF8D" w14:textId="2FD7C51C" w:rsidR="00CA47A5" w:rsidRPr="000505DF" w:rsidRDefault="00CA47A5" w:rsidP="00AF4130">
      <w:pPr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EIB </w:t>
      </w:r>
      <w:r w:rsidR="00AB3ACE" w:rsidRPr="000505DF">
        <w:rPr>
          <w:sz w:val="24"/>
          <w:szCs w:val="24"/>
          <w:lang w:val="sr-Latn-ME"/>
        </w:rPr>
        <w:t>–</w:t>
      </w:r>
      <w:r w:rsidRPr="000505DF">
        <w:rPr>
          <w:sz w:val="24"/>
          <w:szCs w:val="24"/>
          <w:lang w:val="sr-Latn-ME"/>
        </w:rPr>
        <w:t xml:space="preserve"> E</w:t>
      </w:r>
      <w:r w:rsidR="00AB3ACE" w:rsidRPr="000505DF">
        <w:rPr>
          <w:sz w:val="24"/>
          <w:szCs w:val="24"/>
          <w:lang w:val="sr-Latn-ME"/>
        </w:rPr>
        <w:t>vropska investiciona banka</w:t>
      </w:r>
    </w:p>
    <w:p w14:paraId="412697B1" w14:textId="6D20424F" w:rsidR="00CA47A5" w:rsidRPr="000505DF" w:rsidRDefault="00CA47A5" w:rsidP="00AF4130">
      <w:pPr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EMS </w:t>
      </w:r>
      <w:r w:rsidR="00AB3ACE" w:rsidRPr="000505DF">
        <w:rPr>
          <w:sz w:val="24"/>
          <w:szCs w:val="24"/>
          <w:lang w:val="sr-Latn-ME"/>
        </w:rPr>
        <w:t>–</w:t>
      </w:r>
      <w:r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Operat</w:t>
      </w:r>
      <w:r w:rsidR="0075186D" w:rsidRPr="000505DF">
        <w:rPr>
          <w:sz w:val="24"/>
          <w:szCs w:val="24"/>
          <w:lang w:val="sr-Latn-ME"/>
        </w:rPr>
        <w:t>o</w:t>
      </w:r>
      <w:r w:rsidR="00AB3ACE" w:rsidRPr="000505DF">
        <w:rPr>
          <w:sz w:val="24"/>
          <w:szCs w:val="24"/>
          <w:lang w:val="sr-Latn-ME"/>
        </w:rPr>
        <w:t>r prenosnog sistema električne energije u Srbiji</w:t>
      </w:r>
      <w:r w:rsidRPr="000505DF">
        <w:rPr>
          <w:sz w:val="24"/>
          <w:szCs w:val="24"/>
          <w:lang w:val="sr-Latn-ME"/>
        </w:rPr>
        <w:t xml:space="preserve"> - Elektromreža Srbije </w:t>
      </w:r>
    </w:p>
    <w:p w14:paraId="0096487B" w14:textId="5B63D526" w:rsidR="00CA47A5" w:rsidRPr="000505DF" w:rsidRDefault="00CA47A5" w:rsidP="00AF4130">
      <w:pPr>
        <w:shd w:val="clear" w:color="auto" w:fill="FFFFFF"/>
        <w:jc w:val="both"/>
        <w:rPr>
          <w:rFonts w:ascii="Arial" w:eastAsiaTheme="minorEastAsia" w:hAnsi="Arial" w:cs="Arial"/>
          <w:sz w:val="24"/>
          <w:szCs w:val="24"/>
          <w:lang w:val="sr-Latn-ME"/>
        </w:rPr>
      </w:pPr>
      <w:r w:rsidRPr="000505DF">
        <w:rPr>
          <w:rFonts w:eastAsiaTheme="minorEastAsia" w:cs="Arial"/>
          <w:sz w:val="24"/>
          <w:szCs w:val="24"/>
          <w:lang w:val="sr-Latn-ME"/>
        </w:rPr>
        <w:t xml:space="preserve">ENTSO-e </w:t>
      </w:r>
      <w:r w:rsidR="00AB3ACE" w:rsidRPr="000505DF">
        <w:rPr>
          <w:rFonts w:eastAsiaTheme="minorEastAsia" w:cs="Arial"/>
          <w:sz w:val="24"/>
          <w:szCs w:val="24"/>
          <w:lang w:val="sr-Latn-ME"/>
        </w:rPr>
        <w:t>–</w:t>
      </w:r>
      <w:r w:rsidRPr="000505DF">
        <w:rPr>
          <w:rFonts w:eastAsiaTheme="minorEastAsia" w:cs="Arial"/>
          <w:sz w:val="24"/>
          <w:szCs w:val="24"/>
          <w:lang w:val="sr-Latn-ME"/>
        </w:rPr>
        <w:t xml:space="preserve"> </w:t>
      </w:r>
      <w:r w:rsidR="00AB3ACE" w:rsidRPr="000505DF">
        <w:rPr>
          <w:rFonts w:eastAsiaTheme="minorEastAsia" w:cs="Arial"/>
          <w:sz w:val="24"/>
          <w:szCs w:val="24"/>
          <w:lang w:val="sr-Latn-ME"/>
        </w:rPr>
        <w:t>Evropska mreža operat</w:t>
      </w:r>
      <w:r w:rsidR="0075186D" w:rsidRPr="000505DF">
        <w:rPr>
          <w:rFonts w:eastAsiaTheme="minorEastAsia" w:cs="Arial"/>
          <w:sz w:val="24"/>
          <w:szCs w:val="24"/>
          <w:lang w:val="sr-Latn-ME"/>
        </w:rPr>
        <w:t>o</w:t>
      </w:r>
      <w:r w:rsidR="00AB3ACE" w:rsidRPr="000505DF">
        <w:rPr>
          <w:rFonts w:eastAsiaTheme="minorEastAsia" w:cs="Arial"/>
          <w:sz w:val="24"/>
          <w:szCs w:val="24"/>
          <w:lang w:val="sr-Latn-ME"/>
        </w:rPr>
        <w:t>ra prenosnog sistema električne energije</w:t>
      </w:r>
      <w:r w:rsidRPr="000505DF">
        <w:rPr>
          <w:rFonts w:eastAsiaTheme="minorEastAsia" w:cs="Arial"/>
          <w:sz w:val="24"/>
          <w:szCs w:val="24"/>
          <w:lang w:val="sr-Latn-ME"/>
        </w:rPr>
        <w:t xml:space="preserve"> </w:t>
      </w:r>
    </w:p>
    <w:p w14:paraId="20674EBB" w14:textId="33E0B5E8" w:rsidR="00CA47A5" w:rsidRPr="000505DF" w:rsidRDefault="00CA47A5" w:rsidP="00AF4130">
      <w:pPr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EPS </w:t>
      </w:r>
      <w:r w:rsidR="00AB3ACE" w:rsidRPr="000505DF">
        <w:rPr>
          <w:sz w:val="24"/>
          <w:szCs w:val="24"/>
          <w:lang w:val="sr-Latn-ME"/>
        </w:rPr>
        <w:t>–</w:t>
      </w:r>
      <w:r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Operater prenosnog sistema električne energije</w:t>
      </w:r>
    </w:p>
    <w:p w14:paraId="364430AE" w14:textId="0A489C68" w:rsidR="00CA47A5" w:rsidRPr="000505DF" w:rsidRDefault="00F30DC4" w:rsidP="00AF4130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PER</w:t>
      </w:r>
      <w:r w:rsidR="00CA47A5"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–</w:t>
      </w:r>
      <w:r w:rsidR="00CA47A5"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Program ekonomskih reformi</w:t>
      </w:r>
    </w:p>
    <w:p w14:paraId="710C52E5" w14:textId="1E2E3642" w:rsidR="00CA47A5" w:rsidRPr="000505DF" w:rsidRDefault="00CA47A5" w:rsidP="00AF4130">
      <w:pPr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FIDIC</w:t>
      </w:r>
      <w:r w:rsidRPr="000505DF">
        <w:rPr>
          <w:sz w:val="24"/>
          <w:szCs w:val="24"/>
          <w:lang w:val="sr-Latn-ME"/>
        </w:rPr>
        <w:tab/>
        <w:t xml:space="preserve">- </w:t>
      </w:r>
      <w:r w:rsidR="00AB3ACE" w:rsidRPr="000505DF">
        <w:rPr>
          <w:sz w:val="24"/>
          <w:szCs w:val="24"/>
          <w:lang w:val="sr-Latn-ME"/>
        </w:rPr>
        <w:t>Međunarodni savez</w:t>
      </w:r>
      <w:r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inženjera konsultanata</w:t>
      </w:r>
    </w:p>
    <w:p w14:paraId="00D50EE3" w14:textId="6A3C0E45" w:rsidR="00CA47A5" w:rsidRPr="000505DF" w:rsidRDefault="00CA47A5" w:rsidP="00AF4130">
      <w:pPr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IPA - Instrument </w:t>
      </w:r>
      <w:r w:rsidR="00AB3ACE" w:rsidRPr="000505DF">
        <w:rPr>
          <w:sz w:val="24"/>
          <w:szCs w:val="24"/>
          <w:lang w:val="sr-Latn-ME"/>
        </w:rPr>
        <w:t>pretpristupne pomoći</w:t>
      </w:r>
    </w:p>
    <w:p w14:paraId="08A8B8F7" w14:textId="3BCBBAD8" w:rsidR="00CA47A5" w:rsidRPr="000505DF" w:rsidRDefault="00F30DC4" w:rsidP="00AF4130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MGSI</w:t>
      </w:r>
      <w:r w:rsidR="00CA47A5"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–</w:t>
      </w:r>
      <w:r w:rsidR="00CA47A5"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Ministarstvo građevinarstva, saobraćaja i infrastrukture Srbije</w:t>
      </w:r>
    </w:p>
    <w:p w14:paraId="4BCC8C6F" w14:textId="517EF17C" w:rsidR="00CA47A5" w:rsidRPr="000505DF" w:rsidRDefault="00F30DC4" w:rsidP="00AF4130">
      <w:pPr>
        <w:shd w:val="clear" w:color="auto" w:fill="FFFFFF"/>
        <w:spacing w:before="0"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  <w:r>
        <w:rPr>
          <w:rFonts w:eastAsia="Times New Roman" w:cs="Tahoma"/>
          <w:sz w:val="24"/>
          <w:szCs w:val="24"/>
          <w:lang w:val="sr-Latn-ME"/>
        </w:rPr>
        <w:t>NSRI</w:t>
      </w:r>
      <w:r w:rsidR="00CA47A5" w:rsidRPr="000505DF">
        <w:rPr>
          <w:rFonts w:eastAsia="Times New Roman" w:cs="Tahoma"/>
          <w:sz w:val="24"/>
          <w:szCs w:val="24"/>
          <w:lang w:val="sr-Latn-ME"/>
        </w:rPr>
        <w:t> </w:t>
      </w:r>
      <w:r w:rsidR="00AB3ACE" w:rsidRPr="000505DF">
        <w:rPr>
          <w:rFonts w:eastAsia="Times New Roman" w:cs="Tahoma"/>
          <w:sz w:val="24"/>
          <w:szCs w:val="24"/>
          <w:lang w:val="sr-Latn-ME"/>
        </w:rPr>
        <w:t>–</w:t>
      </w:r>
      <w:r w:rsidR="00CA47A5" w:rsidRPr="000505DF">
        <w:rPr>
          <w:rFonts w:eastAsia="Times New Roman" w:cs="Tahoma"/>
          <w:sz w:val="24"/>
          <w:szCs w:val="24"/>
          <w:lang w:val="sr-Latn-ME"/>
        </w:rPr>
        <w:t xml:space="preserve"> </w:t>
      </w:r>
      <w:r w:rsidR="00AB3ACE" w:rsidRPr="000505DF">
        <w:rPr>
          <w:rFonts w:eastAsia="Times New Roman" w:cs="Tahoma"/>
          <w:sz w:val="24"/>
          <w:szCs w:val="24"/>
          <w:lang w:val="sr-Latn-ME"/>
        </w:rPr>
        <w:t>Nacionalna strategija razvoja i integracije</w:t>
      </w:r>
      <w:r w:rsidR="00CA47A5" w:rsidRPr="000505DF">
        <w:rPr>
          <w:rFonts w:eastAsia="Times New Roman" w:cs="Tahoma"/>
          <w:sz w:val="24"/>
          <w:szCs w:val="24"/>
          <w:lang w:val="sr-Latn-ME"/>
        </w:rPr>
        <w:t xml:space="preserve"> </w:t>
      </w:r>
    </w:p>
    <w:p w14:paraId="01346637" w14:textId="38A6E955" w:rsidR="00CA47A5" w:rsidRPr="000505DF" w:rsidRDefault="00CA47A5" w:rsidP="00AF4130">
      <w:pPr>
        <w:shd w:val="clear" w:color="auto" w:fill="FFFFFF"/>
        <w:jc w:val="both"/>
        <w:rPr>
          <w:rFonts w:ascii="Arial" w:eastAsiaTheme="minorEastAsia" w:hAnsi="Arial" w:cs="Arial"/>
          <w:sz w:val="24"/>
          <w:szCs w:val="24"/>
          <w:lang w:val="sr-Latn-ME"/>
        </w:rPr>
      </w:pPr>
      <w:r w:rsidRPr="000505DF">
        <w:rPr>
          <w:rFonts w:eastAsiaTheme="minorEastAsia" w:cs="Arial"/>
          <w:sz w:val="24"/>
          <w:szCs w:val="24"/>
          <w:lang w:val="sr-Latn-ME"/>
        </w:rPr>
        <w:t xml:space="preserve">OST S.A </w:t>
      </w:r>
      <w:r w:rsidR="00AB3ACE" w:rsidRPr="000505DF">
        <w:rPr>
          <w:rFonts w:eastAsiaTheme="minorEastAsia" w:cs="Arial"/>
          <w:sz w:val="24"/>
          <w:szCs w:val="24"/>
          <w:lang w:val="sr-Latn-ME"/>
        </w:rPr>
        <w:t>–</w:t>
      </w:r>
      <w:r w:rsidRPr="000505DF">
        <w:rPr>
          <w:rFonts w:eastAsiaTheme="minorEastAsia" w:cs="Arial"/>
          <w:sz w:val="24"/>
          <w:szCs w:val="24"/>
          <w:lang w:val="sr-Latn-ME"/>
        </w:rPr>
        <w:t xml:space="preserve"> </w:t>
      </w:r>
      <w:r w:rsidR="00AB3ACE" w:rsidRPr="000505DF">
        <w:rPr>
          <w:rFonts w:eastAsiaTheme="minorEastAsia" w:cs="Arial"/>
          <w:sz w:val="24"/>
          <w:szCs w:val="24"/>
          <w:lang w:val="sr-Latn-ME"/>
        </w:rPr>
        <w:t>Albanski operater prenosnog sistema</w:t>
      </w:r>
      <w:r w:rsidRPr="000505DF">
        <w:rPr>
          <w:rFonts w:eastAsiaTheme="minorEastAsia" w:cs="Arial"/>
          <w:sz w:val="24"/>
          <w:szCs w:val="24"/>
          <w:lang w:val="sr-Latn-ME"/>
        </w:rPr>
        <w:t xml:space="preserve"> S.A. </w:t>
      </w:r>
    </w:p>
    <w:p w14:paraId="52420CB8" w14:textId="3ABE16C8" w:rsidR="00CA47A5" w:rsidRPr="000505DF" w:rsidRDefault="00CA47A5" w:rsidP="00AF4130">
      <w:pPr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PPF </w:t>
      </w:r>
      <w:r w:rsidR="00AB3ACE" w:rsidRPr="000505DF">
        <w:rPr>
          <w:sz w:val="24"/>
          <w:szCs w:val="24"/>
          <w:lang w:val="sr-Latn-ME"/>
        </w:rPr>
        <w:t>–</w:t>
      </w:r>
      <w:r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Program pripreme projekata</w:t>
      </w:r>
    </w:p>
    <w:p w14:paraId="4AEEC649" w14:textId="22EDABFE" w:rsidR="00CA47A5" w:rsidRPr="000505DF" w:rsidRDefault="00F30DC4" w:rsidP="00AF4130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RSS</w:t>
      </w:r>
      <w:r w:rsidR="00CA47A5"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–</w:t>
      </w:r>
      <w:r w:rsidR="00CA47A5"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Regionalni savet za saradnju</w:t>
      </w:r>
      <w:r w:rsidR="00CA47A5" w:rsidRPr="000505DF">
        <w:rPr>
          <w:sz w:val="24"/>
          <w:szCs w:val="24"/>
          <w:lang w:val="sr-Latn-ME"/>
        </w:rPr>
        <w:t xml:space="preserve"> </w:t>
      </w:r>
    </w:p>
    <w:p w14:paraId="4539C2D9" w14:textId="7C0BCDD8" w:rsidR="00CA47A5" w:rsidRPr="000505DF" w:rsidRDefault="00CA47A5" w:rsidP="00AF4130">
      <w:pPr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REA </w:t>
      </w:r>
      <w:r w:rsidR="00AB3ACE" w:rsidRPr="000505DF">
        <w:rPr>
          <w:sz w:val="24"/>
          <w:szCs w:val="24"/>
          <w:lang w:val="sr-Latn-ME"/>
        </w:rPr>
        <w:t>–</w:t>
      </w:r>
      <w:r w:rsidRPr="000505DF">
        <w:rPr>
          <w:sz w:val="24"/>
          <w:szCs w:val="24"/>
          <w:lang w:val="sr-Latn-ME"/>
        </w:rPr>
        <w:t xml:space="preserve"> Regional</w:t>
      </w:r>
      <w:r w:rsidR="00AB3ACE" w:rsidRPr="000505DF">
        <w:rPr>
          <w:sz w:val="24"/>
          <w:szCs w:val="24"/>
          <w:lang w:val="sr-Latn-ME"/>
        </w:rPr>
        <w:t>na ekonomska oblast</w:t>
      </w:r>
      <w:r w:rsidRPr="000505DF">
        <w:rPr>
          <w:sz w:val="24"/>
          <w:szCs w:val="24"/>
          <w:lang w:val="sr-Latn-ME"/>
        </w:rPr>
        <w:t xml:space="preserve"> </w:t>
      </w:r>
    </w:p>
    <w:p w14:paraId="53F4E0FD" w14:textId="0251E44B" w:rsidR="00CA47A5" w:rsidRPr="000505DF" w:rsidRDefault="00F30DC4" w:rsidP="00AF4130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RKR</w:t>
      </w:r>
      <w:r w:rsidR="00CA47A5"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–</w:t>
      </w:r>
      <w:r w:rsidR="00CA47A5"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Republička komisija za reviziju</w:t>
      </w:r>
    </w:p>
    <w:p w14:paraId="746821CC" w14:textId="2234A4D4" w:rsidR="00CA47A5" w:rsidRPr="000505DF" w:rsidRDefault="00461EE4" w:rsidP="00AF4130">
      <w:pPr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SSP</w:t>
      </w:r>
      <w:r w:rsidR="00CA47A5"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–</w:t>
      </w:r>
      <w:r w:rsidR="00CA47A5"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Sporazum o stabilizaciji i pridruživanju</w:t>
      </w:r>
    </w:p>
    <w:p w14:paraId="59E591C8" w14:textId="6138001E" w:rsidR="00CA47A5" w:rsidRPr="000505DF" w:rsidRDefault="00F30DC4" w:rsidP="00AF4130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MSP</w:t>
      </w:r>
      <w:r w:rsidR="00CA47A5"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–</w:t>
      </w:r>
      <w:r w:rsidR="00CA47A5"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Mala i srednja preduzeća</w:t>
      </w:r>
    </w:p>
    <w:p w14:paraId="57169D77" w14:textId="3F1F8873" w:rsidR="00CA47A5" w:rsidRPr="000505DF" w:rsidRDefault="00CA47A5" w:rsidP="00AF4130">
      <w:pPr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TEN-T </w:t>
      </w:r>
      <w:r w:rsidR="00AB3ACE" w:rsidRPr="000505DF">
        <w:rPr>
          <w:sz w:val="24"/>
          <w:szCs w:val="24"/>
          <w:lang w:val="sr-Latn-ME"/>
        </w:rPr>
        <w:t>–</w:t>
      </w:r>
      <w:r w:rsidRPr="000505DF">
        <w:rPr>
          <w:sz w:val="24"/>
          <w:szCs w:val="24"/>
          <w:lang w:val="sr-Latn-ME"/>
        </w:rPr>
        <w:t xml:space="preserve"> Trans</w:t>
      </w:r>
      <w:r w:rsidR="00AB3ACE" w:rsidRPr="000505DF">
        <w:rPr>
          <w:sz w:val="24"/>
          <w:szCs w:val="24"/>
          <w:lang w:val="sr-Latn-ME"/>
        </w:rPr>
        <w:t>evropske transportne mreže</w:t>
      </w:r>
      <w:r w:rsidRPr="000505DF">
        <w:rPr>
          <w:sz w:val="24"/>
          <w:szCs w:val="24"/>
          <w:lang w:val="sr-Latn-ME"/>
        </w:rPr>
        <w:t xml:space="preserve"> </w:t>
      </w:r>
    </w:p>
    <w:p w14:paraId="19A3C915" w14:textId="78CFDCC2" w:rsidR="00CA47A5" w:rsidRPr="000505DF" w:rsidRDefault="00CA47A5" w:rsidP="00AF4130">
      <w:pPr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TEN-E – Trans</w:t>
      </w:r>
      <w:r w:rsidR="00AB3ACE" w:rsidRPr="000505DF">
        <w:rPr>
          <w:sz w:val="24"/>
          <w:szCs w:val="24"/>
          <w:lang w:val="sr-Latn-ME"/>
        </w:rPr>
        <w:t>evropske energetske mreže</w:t>
      </w:r>
    </w:p>
    <w:p w14:paraId="3B65DEDB" w14:textId="0734333A" w:rsidR="00CA47A5" w:rsidRPr="000505DF" w:rsidRDefault="00CA47A5" w:rsidP="00AF4130">
      <w:pPr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TEU </w:t>
      </w:r>
      <w:r w:rsidR="00AB3ACE" w:rsidRPr="000505DF">
        <w:rPr>
          <w:sz w:val="24"/>
          <w:szCs w:val="24"/>
          <w:lang w:val="sr-Latn-ME"/>
        </w:rPr>
        <w:t>–</w:t>
      </w:r>
      <w:r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Jedinica ekvivalenta dvadeset stopa</w:t>
      </w:r>
    </w:p>
    <w:p w14:paraId="4E234230" w14:textId="298A55E4" w:rsidR="00CA47A5" w:rsidRPr="000505DF" w:rsidRDefault="00CA47A5" w:rsidP="00AF4130">
      <w:pPr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WBIF </w:t>
      </w:r>
      <w:r w:rsidR="00AB3ACE" w:rsidRPr="000505DF">
        <w:rPr>
          <w:sz w:val="24"/>
          <w:szCs w:val="24"/>
          <w:lang w:val="sr-Latn-ME"/>
        </w:rPr>
        <w:t>–</w:t>
      </w:r>
      <w:r w:rsidRPr="000505DF">
        <w:rPr>
          <w:sz w:val="24"/>
          <w:szCs w:val="24"/>
          <w:lang w:val="sr-Latn-ME"/>
        </w:rPr>
        <w:t xml:space="preserve"> </w:t>
      </w:r>
      <w:r w:rsidR="00AB3ACE" w:rsidRPr="000505DF">
        <w:rPr>
          <w:sz w:val="24"/>
          <w:szCs w:val="24"/>
          <w:lang w:val="sr-Latn-ME"/>
        </w:rPr>
        <w:t>Investicioni okvir za Zapadni Balkan</w:t>
      </w:r>
      <w:r w:rsidRPr="000505DF">
        <w:rPr>
          <w:sz w:val="24"/>
          <w:szCs w:val="24"/>
          <w:lang w:val="sr-Latn-ME"/>
        </w:rPr>
        <w:t xml:space="preserve">  </w:t>
      </w:r>
    </w:p>
    <w:p w14:paraId="39AF01FB" w14:textId="77777777" w:rsidR="00CA47A5" w:rsidRPr="000505DF" w:rsidRDefault="00CA47A5" w:rsidP="0000648D">
      <w:pPr>
        <w:pStyle w:val="Heading1"/>
        <w:spacing w:line="276" w:lineRule="auto"/>
        <w:jc w:val="both"/>
        <w:rPr>
          <w:rFonts w:ascii="Georgia" w:hAnsi="Georgia"/>
          <w:sz w:val="24"/>
          <w:szCs w:val="24"/>
          <w:lang w:val="sr-Latn-ME"/>
        </w:rPr>
      </w:pPr>
    </w:p>
    <w:p w14:paraId="3603E96F" w14:textId="77777777" w:rsidR="00CA47A5" w:rsidRPr="000505DF" w:rsidRDefault="00CA47A5" w:rsidP="0000648D">
      <w:pPr>
        <w:pStyle w:val="Heading1"/>
        <w:spacing w:line="276" w:lineRule="auto"/>
        <w:jc w:val="both"/>
        <w:rPr>
          <w:rFonts w:ascii="Georgia" w:hAnsi="Georgia"/>
          <w:sz w:val="24"/>
          <w:szCs w:val="24"/>
          <w:lang w:val="sr-Latn-ME"/>
        </w:rPr>
      </w:pPr>
    </w:p>
    <w:p w14:paraId="77F27BD9" w14:textId="77777777" w:rsidR="00CA47A5" w:rsidRPr="000505DF" w:rsidRDefault="00CA47A5" w:rsidP="00710FF9">
      <w:pPr>
        <w:pStyle w:val="Normal1"/>
        <w:rPr>
          <w:lang w:val="sr-Latn-ME"/>
        </w:rPr>
      </w:pPr>
    </w:p>
    <w:p w14:paraId="4F1F0511" w14:textId="77777777" w:rsidR="00CA47A5" w:rsidRPr="000505DF" w:rsidRDefault="00CA47A5" w:rsidP="0000648D">
      <w:pPr>
        <w:pStyle w:val="Heading1"/>
        <w:spacing w:line="276" w:lineRule="auto"/>
        <w:jc w:val="both"/>
        <w:rPr>
          <w:rFonts w:ascii="Georgia" w:hAnsi="Georgia"/>
          <w:sz w:val="24"/>
          <w:szCs w:val="24"/>
          <w:lang w:val="sr-Latn-ME"/>
        </w:rPr>
      </w:pPr>
    </w:p>
    <w:p w14:paraId="74122A6D" w14:textId="77777777" w:rsidR="00CA47A5" w:rsidRPr="000505DF" w:rsidRDefault="00CA47A5" w:rsidP="0000648D">
      <w:pPr>
        <w:pStyle w:val="Heading1"/>
        <w:spacing w:line="276" w:lineRule="auto"/>
        <w:jc w:val="both"/>
        <w:rPr>
          <w:rFonts w:ascii="Georgia" w:hAnsi="Georgia"/>
          <w:sz w:val="24"/>
          <w:szCs w:val="24"/>
          <w:lang w:val="sr-Latn-ME"/>
        </w:rPr>
      </w:pPr>
    </w:p>
    <w:p w14:paraId="2C863589" w14:textId="77777777" w:rsidR="00CA47A5" w:rsidRPr="000505DF" w:rsidRDefault="00CA47A5" w:rsidP="00710FF9">
      <w:pPr>
        <w:pStyle w:val="Normal1"/>
        <w:rPr>
          <w:lang w:val="sr-Latn-ME"/>
        </w:rPr>
      </w:pPr>
    </w:p>
    <w:p w14:paraId="3051A085" w14:textId="06D0C809" w:rsidR="00D76873" w:rsidRPr="000505DF" w:rsidRDefault="003051CF" w:rsidP="00AF4130">
      <w:pPr>
        <w:pStyle w:val="Heading1"/>
        <w:rPr>
          <w:rFonts w:ascii="Georgia" w:hAnsi="Georgia"/>
          <w:sz w:val="24"/>
          <w:szCs w:val="24"/>
          <w:lang w:val="sr-Latn-ME"/>
        </w:rPr>
      </w:pPr>
      <w:bookmarkStart w:id="3" w:name="_Toc528228736"/>
      <w:r w:rsidRPr="00AF4130">
        <w:rPr>
          <w:b/>
        </w:rPr>
        <w:lastRenderedPageBreak/>
        <w:t>Uvod</w:t>
      </w:r>
      <w:bookmarkEnd w:id="3"/>
    </w:p>
    <w:p w14:paraId="1EBBD114" w14:textId="715ED7B1" w:rsidR="00BA249E" w:rsidRPr="000505DF" w:rsidRDefault="003051CF" w:rsidP="0000648D">
      <w:pPr>
        <w:spacing w:line="276" w:lineRule="auto"/>
        <w:jc w:val="both"/>
        <w:rPr>
          <w:rFonts w:cs="Times New Roman"/>
          <w:color w:val="000000"/>
          <w:sz w:val="24"/>
          <w:szCs w:val="24"/>
          <w:lang w:val="sr-Latn-ME"/>
        </w:rPr>
      </w:pPr>
      <w:r w:rsidRPr="000505DF">
        <w:rPr>
          <w:rFonts w:cs="Times New Roman"/>
          <w:color w:val="000000"/>
          <w:sz w:val="24"/>
          <w:szCs w:val="24"/>
          <w:lang w:val="sr-Latn-ME"/>
        </w:rPr>
        <w:t xml:space="preserve">Berlinski proces pružio je novi zamajac 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>za ostvarivanje</w:t>
      </w:r>
      <w:r w:rsidRPr="000505DF">
        <w:rPr>
          <w:rFonts w:cs="Times New Roman"/>
          <w:color w:val="000000"/>
          <w:sz w:val="24"/>
          <w:szCs w:val="24"/>
          <w:lang w:val="sr-Latn-ME"/>
        </w:rPr>
        <w:t xml:space="preserve"> 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>tešnje</w:t>
      </w:r>
      <w:r w:rsidRPr="000505DF">
        <w:rPr>
          <w:rFonts w:cs="Times New Roman"/>
          <w:color w:val="000000"/>
          <w:sz w:val="24"/>
          <w:szCs w:val="24"/>
          <w:lang w:val="sr-Latn-ME"/>
        </w:rPr>
        <w:t xml:space="preserve"> ekonomske, političke i 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 xml:space="preserve">socijalne saradnje među </w:t>
      </w:r>
      <w:r w:rsidR="00CA47A5" w:rsidRPr="000505DF">
        <w:rPr>
          <w:rFonts w:cs="Times New Roman"/>
          <w:color w:val="000000"/>
          <w:sz w:val="24"/>
          <w:szCs w:val="24"/>
          <w:lang w:val="sr-Latn-ME"/>
        </w:rPr>
        <w:t xml:space="preserve">6 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>zem</w:t>
      </w:r>
      <w:r w:rsidR="00CA47A5" w:rsidRPr="000505DF">
        <w:rPr>
          <w:rFonts w:cs="Times New Roman"/>
          <w:color w:val="000000"/>
          <w:sz w:val="24"/>
          <w:szCs w:val="24"/>
          <w:lang w:val="sr-Latn-ME"/>
        </w:rPr>
        <w:t>a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>lja Z</w:t>
      </w:r>
      <w:r w:rsidRPr="000505DF">
        <w:rPr>
          <w:rFonts w:cs="Times New Roman"/>
          <w:color w:val="000000"/>
          <w:sz w:val="24"/>
          <w:szCs w:val="24"/>
          <w:lang w:val="sr-Latn-ME"/>
        </w:rPr>
        <w:t>apadnog Balkana</w:t>
      </w:r>
      <w:r w:rsidR="0079678F" w:rsidRPr="000505DF">
        <w:rPr>
          <w:rFonts w:cs="Times New Roman"/>
          <w:color w:val="000000"/>
          <w:sz w:val="24"/>
          <w:szCs w:val="24"/>
          <w:lang w:val="sr-Latn-ME"/>
        </w:rPr>
        <w:t xml:space="preserve">. </w:t>
      </w:r>
      <w:r w:rsidRPr="000505DF">
        <w:rPr>
          <w:rFonts w:cs="Times New Roman"/>
          <w:color w:val="000000"/>
          <w:sz w:val="24"/>
          <w:szCs w:val="24"/>
          <w:lang w:val="sr-Latn-ME"/>
        </w:rPr>
        <w:t xml:space="preserve">Ovaj pozitivan 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>impuls</w:t>
      </w:r>
      <w:r w:rsidRPr="000505DF">
        <w:rPr>
          <w:rFonts w:cs="Times New Roman"/>
          <w:color w:val="000000"/>
          <w:sz w:val="24"/>
          <w:szCs w:val="24"/>
          <w:lang w:val="sr-Latn-ME"/>
        </w:rPr>
        <w:t xml:space="preserve"> propraćen je strategijom Evropske komisije </w:t>
      </w:r>
      <w:r w:rsidR="00CA47A5" w:rsidRPr="000505DF">
        <w:rPr>
          <w:rFonts w:cs="Times New Roman"/>
          <w:color w:val="000000"/>
          <w:sz w:val="24"/>
          <w:szCs w:val="24"/>
          <w:lang w:val="sr-Latn-ME"/>
        </w:rPr>
        <w:t xml:space="preserve">za 2018. godinu </w:t>
      </w:r>
      <w:r w:rsidRPr="000505DF">
        <w:rPr>
          <w:rFonts w:cs="Times New Roman"/>
          <w:color w:val="000000"/>
          <w:sz w:val="24"/>
          <w:szCs w:val="24"/>
          <w:lang w:val="sr-Latn-ME"/>
        </w:rPr>
        <w:t>pod nazivom</w:t>
      </w:r>
      <w:r w:rsidR="00BA249E" w:rsidRPr="000505DF">
        <w:rPr>
          <w:rFonts w:cs="Times New Roman"/>
          <w:color w:val="000000"/>
          <w:sz w:val="24"/>
          <w:szCs w:val="24"/>
          <w:lang w:val="sr-Latn-ME"/>
        </w:rPr>
        <w:t xml:space="preserve"> “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>Verodostojna</w:t>
      </w:r>
      <w:r w:rsidRPr="000505DF">
        <w:rPr>
          <w:rFonts w:cs="Times New Roman"/>
          <w:color w:val="000000"/>
          <w:sz w:val="24"/>
          <w:szCs w:val="24"/>
          <w:lang w:val="sr-Latn-ME"/>
        </w:rPr>
        <w:t xml:space="preserve"> perspektiva proširenja i 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>pojačano angažovanje</w:t>
      </w:r>
      <w:r w:rsidRPr="000505DF">
        <w:rPr>
          <w:rFonts w:cs="Times New Roman"/>
          <w:color w:val="000000"/>
          <w:sz w:val="24"/>
          <w:szCs w:val="24"/>
          <w:lang w:val="sr-Latn-ME"/>
        </w:rPr>
        <w:t xml:space="preserve"> EU na Zapadnom Balkanu</w:t>
      </w:r>
      <w:r w:rsidR="00BA249E" w:rsidRPr="000505DF">
        <w:rPr>
          <w:rFonts w:cs="Times New Roman"/>
          <w:color w:val="000000"/>
          <w:sz w:val="24"/>
          <w:szCs w:val="24"/>
          <w:lang w:val="sr-Latn-ME"/>
        </w:rPr>
        <w:t>”</w:t>
      </w:r>
      <w:r w:rsidR="00CA47A5" w:rsidRPr="000505DF">
        <w:rPr>
          <w:rStyle w:val="FootnoteReference"/>
          <w:rFonts w:cs="Times New Roman"/>
          <w:color w:val="000000"/>
          <w:lang w:val="sr-Latn-ME"/>
        </w:rPr>
        <w:footnoteReference w:id="1"/>
      </w:r>
      <w:r w:rsidR="00BA249E" w:rsidRPr="000505DF">
        <w:rPr>
          <w:rFonts w:cs="Times New Roman"/>
          <w:color w:val="000000"/>
          <w:sz w:val="24"/>
          <w:szCs w:val="24"/>
          <w:lang w:val="sr-Latn-ME"/>
        </w:rPr>
        <w:t xml:space="preserve">. </w:t>
      </w:r>
      <w:r w:rsidRPr="000505DF">
        <w:rPr>
          <w:rFonts w:cs="Times New Roman"/>
          <w:color w:val="000000"/>
          <w:sz w:val="24"/>
          <w:szCs w:val="24"/>
          <w:lang w:val="sr-Latn-ME"/>
        </w:rPr>
        <w:t>Od</w:t>
      </w:r>
      <w:r w:rsidR="0079678F" w:rsidRPr="000505DF">
        <w:rPr>
          <w:rFonts w:cs="Times New Roman"/>
          <w:color w:val="000000"/>
          <w:sz w:val="24"/>
          <w:szCs w:val="24"/>
          <w:lang w:val="sr-Latn-ME"/>
        </w:rPr>
        <w:t xml:space="preserve"> 2015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 xml:space="preserve">. </w:t>
      </w:r>
      <w:r w:rsidR="000C3454" w:rsidRPr="000505DF">
        <w:rPr>
          <w:rFonts w:cs="Times New Roman"/>
          <w:color w:val="000000"/>
          <w:sz w:val="24"/>
          <w:szCs w:val="24"/>
          <w:lang w:val="sr-Latn-ME"/>
        </w:rPr>
        <w:t>g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>odine</w:t>
      </w:r>
      <w:r w:rsidR="000C3454" w:rsidRPr="000505DF">
        <w:rPr>
          <w:rFonts w:cs="Times New Roman"/>
          <w:color w:val="000000"/>
          <w:sz w:val="24"/>
          <w:szCs w:val="24"/>
          <w:lang w:val="sr-Latn-ME"/>
        </w:rPr>
        <w:t>,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 xml:space="preserve"> B</w:t>
      </w:r>
      <w:r w:rsidRPr="000505DF">
        <w:rPr>
          <w:rFonts w:cs="Times New Roman"/>
          <w:color w:val="000000"/>
          <w:sz w:val="24"/>
          <w:szCs w:val="24"/>
          <w:lang w:val="sr-Latn-ME"/>
        </w:rPr>
        <w:t xml:space="preserve">erlinski proces 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>potpomaže</w:t>
      </w:r>
      <w:r w:rsidRPr="000505DF">
        <w:rPr>
          <w:rFonts w:cs="Times New Roman"/>
          <w:color w:val="000000"/>
          <w:sz w:val="24"/>
          <w:szCs w:val="24"/>
          <w:lang w:val="sr-Latn-ME"/>
        </w:rPr>
        <w:t xml:space="preserve"> takozvanu</w:t>
      </w:r>
      <w:r w:rsidR="0079678F" w:rsidRPr="000505DF">
        <w:rPr>
          <w:rFonts w:cs="Times New Roman"/>
          <w:color w:val="000000"/>
          <w:sz w:val="24"/>
          <w:szCs w:val="24"/>
          <w:lang w:val="sr-Latn-ME"/>
        </w:rPr>
        <w:t xml:space="preserve"> </w:t>
      </w:r>
      <w:r w:rsidR="00C20720" w:rsidRPr="000505DF">
        <w:rPr>
          <w:rFonts w:cs="Times New Roman"/>
          <w:color w:val="000000"/>
          <w:sz w:val="24"/>
          <w:szCs w:val="24"/>
          <w:lang w:val="sr-Latn-ME"/>
        </w:rPr>
        <w:t>‘</w:t>
      </w:r>
      <w:r w:rsidRPr="000505DF">
        <w:rPr>
          <w:rFonts w:cs="Times New Roman"/>
          <w:color w:val="000000"/>
          <w:sz w:val="24"/>
          <w:szCs w:val="24"/>
          <w:lang w:val="sr-Latn-ME"/>
        </w:rPr>
        <w:t xml:space="preserve">Agenda </w:t>
      </w:r>
      <w:r w:rsidR="00110054" w:rsidRPr="000505DF">
        <w:rPr>
          <w:rFonts w:cs="Times New Roman"/>
          <w:color w:val="000000"/>
          <w:sz w:val="24"/>
          <w:szCs w:val="24"/>
          <w:lang w:val="sr-Latn-ME"/>
        </w:rPr>
        <w:t>povezivanja</w:t>
      </w:r>
      <w:r w:rsidR="00C20720" w:rsidRPr="000505DF">
        <w:rPr>
          <w:rFonts w:cs="Times New Roman"/>
          <w:color w:val="000000"/>
          <w:sz w:val="24"/>
          <w:szCs w:val="24"/>
          <w:lang w:val="sr-Latn-ME"/>
        </w:rPr>
        <w:t>’</w:t>
      </w:r>
      <w:r w:rsidR="0079678F" w:rsidRPr="000505DF">
        <w:rPr>
          <w:rFonts w:cs="Times New Roman"/>
          <w:color w:val="000000"/>
          <w:sz w:val="24"/>
          <w:szCs w:val="24"/>
          <w:lang w:val="sr-Latn-ME"/>
        </w:rPr>
        <w:t xml:space="preserve"> </w:t>
      </w:r>
      <w:r w:rsidRPr="000505DF">
        <w:rPr>
          <w:rFonts w:cs="Times New Roman"/>
          <w:color w:val="000000"/>
          <w:sz w:val="24"/>
          <w:szCs w:val="24"/>
          <w:lang w:val="sr-Latn-ME"/>
        </w:rPr>
        <w:t>koja predviđa konkretne mere koje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>,</w:t>
      </w:r>
      <w:r w:rsidRPr="000505DF">
        <w:rPr>
          <w:rFonts w:cs="Times New Roman"/>
          <w:color w:val="000000"/>
          <w:sz w:val="24"/>
          <w:szCs w:val="24"/>
          <w:lang w:val="sr-Latn-ME"/>
        </w:rPr>
        <w:t xml:space="preserve"> </w:t>
      </w:r>
      <w:r w:rsidR="000D1B8D" w:rsidRPr="000505DF">
        <w:rPr>
          <w:rFonts w:cs="Times New Roman"/>
          <w:color w:val="000000"/>
          <w:sz w:val="24"/>
          <w:szCs w:val="24"/>
          <w:lang w:val="sr-Latn-ME"/>
        </w:rPr>
        <w:t>prema očekivanjima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>,</w:t>
      </w:r>
      <w:r w:rsidRPr="000505DF">
        <w:rPr>
          <w:rFonts w:cs="Times New Roman"/>
          <w:color w:val="000000"/>
          <w:sz w:val="24"/>
          <w:szCs w:val="24"/>
          <w:lang w:val="sr-Latn-ME"/>
        </w:rPr>
        <w:t xml:space="preserve"> treba da donesu konkretne pogodnosti 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 xml:space="preserve">svim </w:t>
      </w:r>
      <w:r w:rsidRPr="000505DF">
        <w:rPr>
          <w:rFonts w:cs="Times New Roman"/>
          <w:color w:val="000000"/>
          <w:sz w:val="24"/>
          <w:szCs w:val="24"/>
          <w:lang w:val="sr-Latn-ME"/>
        </w:rPr>
        <w:t>građanima širom regiona</w:t>
      </w:r>
      <w:r w:rsidR="0079678F" w:rsidRPr="000505DF">
        <w:rPr>
          <w:rFonts w:cs="Times New Roman"/>
          <w:color w:val="000000"/>
          <w:sz w:val="24"/>
          <w:szCs w:val="24"/>
          <w:lang w:val="sr-Latn-ME"/>
        </w:rPr>
        <w:t>.</w:t>
      </w:r>
      <w:r w:rsidR="0069169B" w:rsidRPr="000505DF">
        <w:rPr>
          <w:rStyle w:val="FootnoteReference"/>
          <w:rFonts w:cs="Times New Roman"/>
          <w:color w:val="000000"/>
          <w:sz w:val="24"/>
          <w:szCs w:val="24"/>
          <w:lang w:val="sr-Latn-ME"/>
        </w:rPr>
        <w:footnoteReference w:id="2"/>
      </w:r>
      <w:r w:rsidR="00BA249E" w:rsidRPr="000505DF">
        <w:rPr>
          <w:rFonts w:cs="Times New Roman"/>
          <w:color w:val="000000"/>
          <w:sz w:val="24"/>
          <w:szCs w:val="24"/>
          <w:lang w:val="sr-Latn-ME"/>
        </w:rPr>
        <w:t xml:space="preserve"> </w:t>
      </w:r>
      <w:r w:rsidR="000D1B8D" w:rsidRPr="000505DF">
        <w:rPr>
          <w:rFonts w:cs="Times New Roman"/>
          <w:color w:val="000000"/>
          <w:sz w:val="24"/>
          <w:szCs w:val="24"/>
          <w:lang w:val="sr-Latn-ME"/>
        </w:rPr>
        <w:t xml:space="preserve">Ova agenda predstavlja inovativan i </w:t>
      </w:r>
      <w:r w:rsidR="00065C48" w:rsidRPr="000505DF">
        <w:rPr>
          <w:rFonts w:cs="Times New Roman"/>
          <w:color w:val="000000"/>
          <w:sz w:val="24"/>
          <w:szCs w:val="24"/>
          <w:lang w:val="sr-Latn-ME"/>
        </w:rPr>
        <w:t>povoljan</w:t>
      </w:r>
      <w:r w:rsidR="000D1B8D" w:rsidRPr="000505DF">
        <w:rPr>
          <w:rFonts w:cs="Times New Roman"/>
          <w:color w:val="000000"/>
          <w:sz w:val="24"/>
          <w:szCs w:val="24"/>
          <w:lang w:val="sr-Latn-ME"/>
        </w:rPr>
        <w:t xml:space="preserve"> okvir da se podstakne privredni rast 6 zemalja </w:t>
      </w:r>
      <w:r w:rsidR="00065C48" w:rsidRPr="000505DF">
        <w:rPr>
          <w:rFonts w:cs="Times New Roman"/>
          <w:color w:val="000000"/>
          <w:sz w:val="24"/>
          <w:szCs w:val="24"/>
          <w:lang w:val="sr-Latn-ME"/>
        </w:rPr>
        <w:t>Z</w:t>
      </w:r>
      <w:r w:rsidR="000D1B8D" w:rsidRPr="000505DF">
        <w:rPr>
          <w:rFonts w:cs="Times New Roman"/>
          <w:color w:val="000000"/>
          <w:sz w:val="24"/>
          <w:szCs w:val="24"/>
          <w:lang w:val="sr-Latn-ME"/>
        </w:rPr>
        <w:t>apadnog Balkana, poboljša njihova konkurentnost i trgovinska razmena i neguje regionalna saradnja među susednim</w:t>
      </w:r>
      <w:r w:rsidR="00065C48" w:rsidRPr="000505DF">
        <w:rPr>
          <w:rFonts w:cs="Times New Roman"/>
          <w:color w:val="000000"/>
          <w:sz w:val="24"/>
          <w:szCs w:val="24"/>
          <w:lang w:val="sr-Latn-ME"/>
        </w:rPr>
        <w:t xml:space="preserve"> zemljama</w:t>
      </w:r>
      <w:r w:rsidR="00CA47A5" w:rsidRPr="000505DF">
        <w:rPr>
          <w:rFonts w:cs="Times New Roman"/>
          <w:color w:val="000000"/>
          <w:sz w:val="24"/>
          <w:szCs w:val="24"/>
          <w:lang w:val="sr-Latn-ME"/>
        </w:rPr>
        <w:t xml:space="preserve">.  </w:t>
      </w:r>
      <w:r w:rsidR="000D1B8D" w:rsidRPr="000505DF">
        <w:rPr>
          <w:rFonts w:cs="Times New Roman"/>
          <w:color w:val="000000"/>
          <w:sz w:val="24"/>
          <w:szCs w:val="24"/>
          <w:lang w:val="sr-Latn-ME"/>
        </w:rPr>
        <w:t>Njen cilj je da olakša integraciju regiona u zajednički regionalni lanac vrednosti, koji bi sam po sebi unapredio komparativne pre</w:t>
      </w:r>
      <w:r w:rsidR="00EE5A4F" w:rsidRPr="000505DF">
        <w:rPr>
          <w:rFonts w:cs="Times New Roman"/>
          <w:color w:val="000000"/>
          <w:sz w:val="24"/>
          <w:szCs w:val="24"/>
          <w:lang w:val="sr-Latn-ME"/>
        </w:rPr>
        <w:t>d</w:t>
      </w:r>
      <w:r w:rsidR="000D1B8D" w:rsidRPr="000505DF">
        <w:rPr>
          <w:rFonts w:cs="Times New Roman"/>
          <w:color w:val="000000"/>
          <w:sz w:val="24"/>
          <w:szCs w:val="24"/>
          <w:lang w:val="sr-Latn-ME"/>
        </w:rPr>
        <w:t>nosti i poslednje, ali i ne manje važno, pružio opipljive rezultate u životima njihovih građana</w:t>
      </w:r>
      <w:r w:rsidR="00CA47A5" w:rsidRPr="000505DF">
        <w:rPr>
          <w:rFonts w:cs="Times New Roman"/>
          <w:color w:val="000000"/>
          <w:sz w:val="24"/>
          <w:szCs w:val="24"/>
          <w:lang w:val="sr-Latn-ME"/>
        </w:rPr>
        <w:t xml:space="preserve">. </w:t>
      </w:r>
      <w:r w:rsidRPr="000505DF">
        <w:rPr>
          <w:rFonts w:cs="Times New Roman"/>
          <w:color w:val="000000"/>
          <w:sz w:val="24"/>
          <w:szCs w:val="24"/>
          <w:lang w:val="sr-Latn-ME"/>
        </w:rPr>
        <w:t xml:space="preserve">Agenda </w:t>
      </w:r>
      <w:r w:rsidR="00110054" w:rsidRPr="000505DF">
        <w:rPr>
          <w:rFonts w:cs="Times New Roman"/>
          <w:color w:val="000000"/>
          <w:sz w:val="24"/>
          <w:szCs w:val="24"/>
          <w:lang w:val="sr-Latn-ME"/>
        </w:rPr>
        <w:t>povezivanja</w:t>
      </w:r>
      <w:r w:rsidRPr="000505DF">
        <w:rPr>
          <w:rFonts w:cs="Times New Roman"/>
          <w:color w:val="000000"/>
          <w:sz w:val="24"/>
          <w:szCs w:val="24"/>
          <w:lang w:val="sr-Latn-ME"/>
        </w:rPr>
        <w:t xml:space="preserve"> 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 xml:space="preserve">je odraz </w:t>
      </w:r>
      <w:r w:rsidRPr="000505DF">
        <w:rPr>
          <w:rFonts w:cs="Times New Roman"/>
          <w:color w:val="000000"/>
          <w:sz w:val="24"/>
          <w:szCs w:val="24"/>
          <w:lang w:val="sr-Latn-ME"/>
        </w:rPr>
        <w:t>zajedničk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>ih</w:t>
      </w:r>
      <w:r w:rsidRPr="000505DF">
        <w:rPr>
          <w:rFonts w:cs="Times New Roman"/>
          <w:color w:val="000000"/>
          <w:sz w:val="24"/>
          <w:szCs w:val="24"/>
          <w:lang w:val="sr-Latn-ME"/>
        </w:rPr>
        <w:t xml:space="preserve"> interes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>a</w:t>
      </w:r>
      <w:r w:rsidRPr="000505DF">
        <w:rPr>
          <w:rFonts w:cs="Times New Roman"/>
          <w:color w:val="000000"/>
          <w:sz w:val="24"/>
          <w:szCs w:val="24"/>
          <w:lang w:val="sr-Latn-ME"/>
        </w:rPr>
        <w:t xml:space="preserve"> </w:t>
      </w:r>
      <w:r w:rsidR="00CA47A5" w:rsidRPr="000505DF">
        <w:rPr>
          <w:rFonts w:cs="Times New Roman"/>
          <w:color w:val="000000"/>
          <w:sz w:val="24"/>
          <w:szCs w:val="24"/>
          <w:lang w:val="sr-Latn-ME"/>
        </w:rPr>
        <w:t xml:space="preserve">6 </w:t>
      </w:r>
      <w:r w:rsidRPr="000505DF">
        <w:rPr>
          <w:rFonts w:cs="Times New Roman"/>
          <w:color w:val="000000"/>
          <w:sz w:val="24"/>
          <w:szCs w:val="24"/>
          <w:lang w:val="sr-Latn-ME"/>
        </w:rPr>
        <w:t>zemalja Zapadnog Balkana i država članica EU i sastavni je deo šest najvažnijih inicijativa koje Evropska komisija promoviše u sklopu</w:t>
      </w:r>
      <w:r w:rsidR="00081BEA" w:rsidRPr="000505DF">
        <w:rPr>
          <w:rFonts w:cs="Times New Roman"/>
          <w:color w:val="000000"/>
          <w:sz w:val="24"/>
          <w:szCs w:val="24"/>
          <w:lang w:val="sr-Latn-ME"/>
        </w:rPr>
        <w:t xml:space="preserve"> svoje</w:t>
      </w:r>
      <w:r w:rsidRPr="000505DF">
        <w:rPr>
          <w:rFonts w:cs="Times New Roman"/>
          <w:color w:val="000000"/>
          <w:sz w:val="24"/>
          <w:szCs w:val="24"/>
          <w:lang w:val="sr-Latn-ME"/>
        </w:rPr>
        <w:t xml:space="preserve"> nove strategije proširenja</w:t>
      </w:r>
      <w:r w:rsidR="00151665" w:rsidRPr="000505DF">
        <w:rPr>
          <w:rFonts w:cs="Times New Roman"/>
          <w:color w:val="000000"/>
          <w:sz w:val="24"/>
          <w:szCs w:val="24"/>
          <w:lang w:val="sr-Latn-ME"/>
        </w:rPr>
        <w:t xml:space="preserve">. </w:t>
      </w:r>
    </w:p>
    <w:p w14:paraId="7E74D524" w14:textId="3EB531EF" w:rsidR="00023D80" w:rsidRPr="000505DF" w:rsidRDefault="005338C3" w:rsidP="006D008F">
      <w:pPr>
        <w:spacing w:line="276" w:lineRule="auto"/>
        <w:jc w:val="both"/>
        <w:rPr>
          <w:b/>
          <w:color w:val="1F497D"/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Evropska komisija je </w:t>
      </w:r>
      <w:r w:rsidR="006D066E" w:rsidRPr="000505DF">
        <w:rPr>
          <w:sz w:val="24"/>
          <w:szCs w:val="24"/>
          <w:lang w:val="sr-Latn-ME"/>
        </w:rPr>
        <w:t>2015</w:t>
      </w:r>
      <w:r w:rsidR="002C4F09" w:rsidRPr="000505DF">
        <w:rPr>
          <w:sz w:val="24"/>
          <w:szCs w:val="24"/>
          <w:lang w:val="sr-Latn-ME"/>
        </w:rPr>
        <w:t>. godine</w:t>
      </w:r>
      <w:r w:rsidR="006D066E" w:rsidRPr="000505DF">
        <w:rPr>
          <w:sz w:val="24"/>
          <w:szCs w:val="24"/>
          <w:lang w:val="sr-Latn-ME"/>
        </w:rPr>
        <w:t xml:space="preserve"> </w:t>
      </w:r>
      <w:r w:rsidR="000C3454" w:rsidRPr="000505DF">
        <w:rPr>
          <w:sz w:val="24"/>
          <w:szCs w:val="24"/>
          <w:lang w:val="sr-Latn-ME"/>
        </w:rPr>
        <w:t xml:space="preserve">iz Instrumenta pretpristupne pomoći EU, </w:t>
      </w:r>
      <w:r w:rsidR="002C4F09" w:rsidRPr="000505DF">
        <w:rPr>
          <w:sz w:val="24"/>
          <w:szCs w:val="24"/>
          <w:lang w:val="sr-Latn-ME"/>
        </w:rPr>
        <w:t xml:space="preserve">izdvojila svotu </w:t>
      </w:r>
      <w:r w:rsidR="000C3454" w:rsidRPr="000505DF">
        <w:rPr>
          <w:sz w:val="24"/>
          <w:szCs w:val="24"/>
          <w:lang w:val="sr-Latn-ME"/>
        </w:rPr>
        <w:t xml:space="preserve">od </w:t>
      </w:r>
      <w:r w:rsidR="006D066E" w:rsidRPr="000505DF">
        <w:rPr>
          <w:sz w:val="24"/>
          <w:szCs w:val="24"/>
          <w:lang w:val="sr-Latn-ME"/>
        </w:rPr>
        <w:t xml:space="preserve">€1 </w:t>
      </w:r>
      <w:r w:rsidR="002C4F09" w:rsidRPr="000505DF">
        <w:rPr>
          <w:sz w:val="24"/>
          <w:szCs w:val="24"/>
          <w:lang w:val="sr-Latn-ME"/>
        </w:rPr>
        <w:t xml:space="preserve">milijarde </w:t>
      </w:r>
      <w:r w:rsidRPr="000505DF">
        <w:rPr>
          <w:sz w:val="24"/>
          <w:szCs w:val="24"/>
          <w:lang w:val="sr-Latn-ME"/>
        </w:rPr>
        <w:t>u</w:t>
      </w:r>
      <w:r w:rsidR="002C4F09" w:rsidRPr="000505DF">
        <w:rPr>
          <w:sz w:val="24"/>
          <w:szCs w:val="24"/>
          <w:lang w:val="sr-Latn-ME"/>
        </w:rPr>
        <w:t xml:space="preserve"> subvencija</w:t>
      </w:r>
      <w:r w:rsidRPr="000505DF">
        <w:rPr>
          <w:sz w:val="24"/>
          <w:szCs w:val="24"/>
          <w:lang w:val="sr-Latn-ME"/>
        </w:rPr>
        <w:t>ma</w:t>
      </w:r>
      <w:r w:rsidR="002C4F09" w:rsidRPr="000505DF">
        <w:rPr>
          <w:sz w:val="24"/>
          <w:szCs w:val="24"/>
          <w:lang w:val="sr-Latn-ME"/>
        </w:rPr>
        <w:t xml:space="preserve"> do</w:t>
      </w:r>
      <w:r w:rsidR="006D066E" w:rsidRPr="000505DF">
        <w:rPr>
          <w:sz w:val="24"/>
          <w:szCs w:val="24"/>
          <w:lang w:val="sr-Latn-ME"/>
        </w:rPr>
        <w:t xml:space="preserve"> 2020</w:t>
      </w:r>
      <w:r w:rsidR="002C4F09" w:rsidRPr="000505DF">
        <w:rPr>
          <w:sz w:val="24"/>
          <w:szCs w:val="24"/>
          <w:lang w:val="sr-Latn-ME"/>
        </w:rPr>
        <w:t>. godine</w:t>
      </w:r>
      <w:r w:rsidR="006D066E" w:rsidRPr="000505DF">
        <w:rPr>
          <w:sz w:val="24"/>
          <w:szCs w:val="24"/>
          <w:lang w:val="sr-Latn-ME"/>
        </w:rPr>
        <w:t xml:space="preserve">, </w:t>
      </w:r>
      <w:r w:rsidR="002C4F09" w:rsidRPr="000505DF">
        <w:rPr>
          <w:sz w:val="24"/>
          <w:szCs w:val="24"/>
          <w:lang w:val="sr-Latn-ME"/>
        </w:rPr>
        <w:t xml:space="preserve">sa namerom da podrži Agendu </w:t>
      </w:r>
      <w:r w:rsidR="00110054" w:rsidRPr="000505DF">
        <w:rPr>
          <w:sz w:val="24"/>
          <w:szCs w:val="24"/>
          <w:lang w:val="sr-Latn-ME"/>
        </w:rPr>
        <w:t>povezivanja</w:t>
      </w:r>
      <w:r w:rsidR="002C4F09" w:rsidRPr="000505DF">
        <w:rPr>
          <w:sz w:val="24"/>
          <w:szCs w:val="24"/>
          <w:lang w:val="sr-Latn-ME"/>
        </w:rPr>
        <w:t xml:space="preserve"> Zapadnog Balkana</w:t>
      </w:r>
      <w:r w:rsidR="006D066E" w:rsidRPr="000505DF">
        <w:rPr>
          <w:sz w:val="24"/>
          <w:szCs w:val="24"/>
          <w:lang w:val="sr-Latn-ME"/>
        </w:rPr>
        <w:t xml:space="preserve">. </w:t>
      </w:r>
      <w:r w:rsidR="00AA544F" w:rsidRPr="000505DF">
        <w:rPr>
          <w:sz w:val="24"/>
          <w:szCs w:val="24"/>
          <w:lang w:val="sr-Latn-ME"/>
        </w:rPr>
        <w:t>Projekt</w:t>
      </w:r>
      <w:r w:rsidRPr="000505DF">
        <w:rPr>
          <w:sz w:val="24"/>
          <w:szCs w:val="24"/>
          <w:lang w:val="sr-Latn-ME"/>
        </w:rPr>
        <w:t>i odobreni za svaku od zemalja Z</w:t>
      </w:r>
      <w:r w:rsidR="00AA544F" w:rsidRPr="000505DF">
        <w:rPr>
          <w:sz w:val="24"/>
          <w:szCs w:val="24"/>
          <w:lang w:val="sr-Latn-ME"/>
        </w:rPr>
        <w:t>apadnog Balkana imaju snažnu regionalnu komponentu i jednim delom su finansirani mehanizmom za finansiranje EU a drugim doprinosima pojedinačnih zemalja</w:t>
      </w:r>
      <w:r w:rsidR="006D066E" w:rsidRPr="000505DF">
        <w:rPr>
          <w:sz w:val="24"/>
          <w:szCs w:val="24"/>
          <w:lang w:val="sr-Latn-ME"/>
        </w:rPr>
        <w:t>.</w:t>
      </w:r>
      <w:r w:rsidR="006D066E" w:rsidRPr="000505DF">
        <w:rPr>
          <w:rStyle w:val="FootnoteReference"/>
          <w:rFonts w:cs="Times New Roman"/>
          <w:color w:val="000000"/>
          <w:sz w:val="24"/>
          <w:szCs w:val="24"/>
          <w:lang w:val="sr-Latn-ME"/>
        </w:rPr>
        <w:footnoteReference w:id="3"/>
      </w:r>
      <w:r w:rsidR="006D066E" w:rsidRPr="000505DF">
        <w:rPr>
          <w:sz w:val="24"/>
          <w:szCs w:val="24"/>
          <w:lang w:val="sr-Latn-ME"/>
        </w:rPr>
        <w:t xml:space="preserve"> </w:t>
      </w:r>
      <w:r w:rsidR="00AA544F" w:rsidRPr="000505DF">
        <w:rPr>
          <w:sz w:val="24"/>
          <w:szCs w:val="24"/>
          <w:lang w:val="sr-Latn-ME"/>
        </w:rPr>
        <w:t>Bez sumnje</w:t>
      </w:r>
      <w:r w:rsidR="006D066E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>izbegava</w:t>
      </w:r>
      <w:r w:rsidR="006257BA" w:rsidRPr="000505DF">
        <w:rPr>
          <w:sz w:val="24"/>
          <w:szCs w:val="24"/>
          <w:lang w:val="sr-Latn-ME"/>
        </w:rPr>
        <w:t>jući</w:t>
      </w:r>
      <w:r w:rsidR="00AA544F" w:rsidRPr="000505DF">
        <w:rPr>
          <w:sz w:val="24"/>
          <w:szCs w:val="24"/>
          <w:lang w:val="sr-Latn-ME"/>
        </w:rPr>
        <w:t xml:space="preserve"> nametnuto</w:t>
      </w:r>
      <w:r w:rsidRPr="000505DF">
        <w:rPr>
          <w:sz w:val="24"/>
          <w:szCs w:val="24"/>
          <w:lang w:val="sr-Latn-ME"/>
        </w:rPr>
        <w:t xml:space="preserve"> pomirenj</w:t>
      </w:r>
      <w:r w:rsidR="006257BA" w:rsidRPr="000505DF">
        <w:rPr>
          <w:sz w:val="24"/>
          <w:szCs w:val="24"/>
          <w:lang w:val="sr-Latn-ME"/>
        </w:rPr>
        <w:t>e</w:t>
      </w:r>
      <w:r w:rsidR="00AA544F" w:rsidRPr="000505DF">
        <w:rPr>
          <w:sz w:val="24"/>
          <w:szCs w:val="24"/>
          <w:lang w:val="sr-Latn-ME"/>
        </w:rPr>
        <w:t xml:space="preserve"> zemalja sa divergentnom političkom retorikom</w:t>
      </w:r>
      <w:r w:rsidRPr="000505DF">
        <w:rPr>
          <w:sz w:val="24"/>
          <w:szCs w:val="24"/>
          <w:lang w:val="sr-Latn-ME"/>
        </w:rPr>
        <w:t xml:space="preserve"> koj</w:t>
      </w:r>
      <w:r w:rsidR="003D6CE4" w:rsidRPr="000505DF">
        <w:rPr>
          <w:sz w:val="24"/>
          <w:szCs w:val="24"/>
          <w:lang w:val="sr-Latn-ME"/>
        </w:rPr>
        <w:t>e</w:t>
      </w:r>
      <w:r w:rsidRPr="000505DF">
        <w:rPr>
          <w:sz w:val="24"/>
          <w:szCs w:val="24"/>
          <w:lang w:val="sr-Latn-ME"/>
        </w:rPr>
        <w:t xml:space="preserve"> ih često još dublje </w:t>
      </w:r>
      <w:r w:rsidR="006257BA" w:rsidRPr="000505DF">
        <w:rPr>
          <w:sz w:val="24"/>
          <w:szCs w:val="24"/>
          <w:lang w:val="sr-Latn-ME"/>
        </w:rPr>
        <w:t xml:space="preserve">gura </w:t>
      </w:r>
      <w:r w:rsidRPr="000505DF">
        <w:rPr>
          <w:sz w:val="24"/>
          <w:szCs w:val="24"/>
          <w:lang w:val="sr-Latn-ME"/>
        </w:rPr>
        <w:t>u ponor</w:t>
      </w:r>
      <w:r w:rsidR="0000648D" w:rsidRPr="000505DF">
        <w:rPr>
          <w:sz w:val="24"/>
          <w:szCs w:val="24"/>
          <w:lang w:val="sr-Latn-ME"/>
        </w:rPr>
        <w:t xml:space="preserve">, </w:t>
      </w:r>
      <w:r w:rsidR="006257BA" w:rsidRPr="000505DF">
        <w:rPr>
          <w:sz w:val="24"/>
          <w:szCs w:val="24"/>
          <w:lang w:val="sr-Latn-ME"/>
        </w:rPr>
        <w:t xml:space="preserve">Agenda povezivanja, </w:t>
      </w:r>
      <w:r w:rsidR="00AA544F" w:rsidRPr="000505DF">
        <w:rPr>
          <w:i/>
          <w:sz w:val="24"/>
          <w:szCs w:val="24"/>
          <w:lang w:val="sr-Latn-ME"/>
        </w:rPr>
        <w:t>između ostalog</w:t>
      </w:r>
      <w:r w:rsidR="0000648D" w:rsidRPr="000505DF">
        <w:rPr>
          <w:i/>
          <w:sz w:val="24"/>
          <w:szCs w:val="24"/>
          <w:lang w:val="sr-Latn-ME"/>
        </w:rPr>
        <w:t>,</w:t>
      </w:r>
      <w:r w:rsidR="00023D80" w:rsidRPr="000505DF">
        <w:rPr>
          <w:sz w:val="24"/>
          <w:szCs w:val="24"/>
          <w:lang w:val="sr-Latn-ME"/>
        </w:rPr>
        <w:t xml:space="preserve"> </w:t>
      </w:r>
      <w:r w:rsidR="00AA544F" w:rsidRPr="000505DF">
        <w:rPr>
          <w:sz w:val="24"/>
          <w:szCs w:val="24"/>
          <w:lang w:val="sr-Latn-ME"/>
        </w:rPr>
        <w:t>ima za cilj da stvori preduslove koji bi zemljama Zapadnog Balkana omogućili da ponovo izgrade uzajamno poverenje i regionalnu stabilnost</w:t>
      </w:r>
      <w:r w:rsidR="00023D80" w:rsidRPr="000505DF">
        <w:rPr>
          <w:sz w:val="24"/>
          <w:szCs w:val="24"/>
          <w:lang w:val="sr-Latn-ME"/>
        </w:rPr>
        <w:t>.</w:t>
      </w:r>
      <w:r w:rsidR="006D066E" w:rsidRPr="000505DF">
        <w:rPr>
          <w:sz w:val="24"/>
          <w:szCs w:val="24"/>
          <w:lang w:val="sr-Latn-ME"/>
        </w:rPr>
        <w:t xml:space="preserve"> </w:t>
      </w:r>
      <w:r w:rsidR="007F364F" w:rsidRPr="000505DF">
        <w:rPr>
          <w:sz w:val="24"/>
          <w:szCs w:val="24"/>
          <w:lang w:val="sr-Latn-ME"/>
        </w:rPr>
        <w:t>Sa razlogom se može zaključiti da je</w:t>
      </w:r>
      <w:r w:rsidR="00023D80" w:rsidRPr="000505DF">
        <w:rPr>
          <w:sz w:val="24"/>
          <w:szCs w:val="24"/>
          <w:lang w:val="sr-Latn-ME"/>
        </w:rPr>
        <w:t xml:space="preserve"> </w:t>
      </w:r>
      <w:r w:rsidR="003D6CE4" w:rsidRPr="000505DF">
        <w:rPr>
          <w:sz w:val="24"/>
          <w:szCs w:val="24"/>
          <w:lang w:val="sr-Latn-ME"/>
        </w:rPr>
        <w:t xml:space="preserve">ista </w:t>
      </w:r>
      <w:r w:rsidR="007F364F" w:rsidRPr="000505DF">
        <w:rPr>
          <w:sz w:val="24"/>
          <w:szCs w:val="24"/>
          <w:lang w:val="sr-Latn-ME"/>
        </w:rPr>
        <w:t xml:space="preserve">stvorila </w:t>
      </w:r>
      <w:r w:rsidR="003D6CE4" w:rsidRPr="000505DF">
        <w:rPr>
          <w:sz w:val="24"/>
          <w:szCs w:val="24"/>
          <w:lang w:val="sr-Latn-ME"/>
        </w:rPr>
        <w:t>velika</w:t>
      </w:r>
      <w:r w:rsidR="007F364F" w:rsidRPr="000505DF">
        <w:rPr>
          <w:sz w:val="24"/>
          <w:szCs w:val="24"/>
          <w:lang w:val="sr-Latn-ME"/>
        </w:rPr>
        <w:t xml:space="preserve"> očekivanja kako među zemljama Zapadnog Balkana tako i među zemljama EU</w:t>
      </w:r>
      <w:r w:rsidR="00023D80" w:rsidRPr="000505DF">
        <w:rPr>
          <w:sz w:val="24"/>
          <w:szCs w:val="24"/>
          <w:lang w:val="sr-Latn-ME"/>
        </w:rPr>
        <w:t xml:space="preserve"> </w:t>
      </w:r>
      <w:r w:rsidR="007F364F" w:rsidRPr="000505DF">
        <w:rPr>
          <w:sz w:val="24"/>
          <w:szCs w:val="24"/>
          <w:lang w:val="sr-Latn-ME"/>
        </w:rPr>
        <w:t>da će uspeti da uhvate voz ka regionalnom razvoju i rešavanju bilateralnih sporova</w:t>
      </w:r>
      <w:r w:rsidR="00023D80" w:rsidRPr="000505DF">
        <w:rPr>
          <w:sz w:val="24"/>
          <w:szCs w:val="24"/>
          <w:lang w:val="sr-Latn-ME"/>
        </w:rPr>
        <w:t xml:space="preserve">. </w:t>
      </w:r>
      <w:r w:rsidR="007F364F" w:rsidRPr="000505DF">
        <w:rPr>
          <w:sz w:val="24"/>
          <w:szCs w:val="24"/>
          <w:lang w:val="sr-Latn-ME"/>
        </w:rPr>
        <w:t>Međutim</w:t>
      </w:r>
      <w:r w:rsidR="00023D80" w:rsidRPr="000505DF">
        <w:rPr>
          <w:sz w:val="24"/>
          <w:szCs w:val="24"/>
          <w:lang w:val="sr-Latn-ME"/>
        </w:rPr>
        <w:t xml:space="preserve">, </w:t>
      </w:r>
      <w:r w:rsidR="007F364F" w:rsidRPr="000505DF">
        <w:rPr>
          <w:sz w:val="24"/>
          <w:szCs w:val="24"/>
          <w:lang w:val="sr-Latn-ME"/>
        </w:rPr>
        <w:t xml:space="preserve">postići ravnotežu na polju saradnje postaje posebno teško kada partnerske zemlje pokušavaju da </w:t>
      </w:r>
      <w:r w:rsidRPr="000505DF">
        <w:rPr>
          <w:sz w:val="24"/>
          <w:szCs w:val="24"/>
          <w:lang w:val="sr-Latn-ME"/>
        </w:rPr>
        <w:t xml:space="preserve">izvuku </w:t>
      </w:r>
      <w:r w:rsidR="006257BA" w:rsidRPr="000505DF">
        <w:rPr>
          <w:sz w:val="24"/>
          <w:szCs w:val="24"/>
          <w:lang w:val="sr-Latn-ME"/>
        </w:rPr>
        <w:t>maksimalnu</w:t>
      </w:r>
      <w:r w:rsidRPr="000505DF">
        <w:rPr>
          <w:sz w:val="24"/>
          <w:szCs w:val="24"/>
          <w:lang w:val="sr-Latn-ME"/>
        </w:rPr>
        <w:t xml:space="preserve"> dobit za sebe </w:t>
      </w:r>
      <w:r w:rsidR="007F364F" w:rsidRPr="000505DF">
        <w:rPr>
          <w:sz w:val="24"/>
          <w:szCs w:val="24"/>
          <w:lang w:val="sr-Latn-ME"/>
        </w:rPr>
        <w:t xml:space="preserve">na plećima regionalnog javnog dobra </w:t>
      </w:r>
      <w:r w:rsidR="006257BA" w:rsidRPr="000505DF">
        <w:rPr>
          <w:sz w:val="24"/>
          <w:szCs w:val="24"/>
          <w:lang w:val="sr-Latn-ME"/>
        </w:rPr>
        <w:t>i drže</w:t>
      </w:r>
      <w:r w:rsidR="007F364F" w:rsidRPr="000505DF">
        <w:rPr>
          <w:sz w:val="24"/>
          <w:szCs w:val="24"/>
          <w:lang w:val="sr-Latn-ME"/>
        </w:rPr>
        <w:t xml:space="preserve"> se </w:t>
      </w:r>
      <w:r w:rsidRPr="000505DF">
        <w:rPr>
          <w:sz w:val="24"/>
          <w:szCs w:val="24"/>
          <w:lang w:val="sr-Latn-ME"/>
        </w:rPr>
        <w:t xml:space="preserve">svog </w:t>
      </w:r>
      <w:r w:rsidR="007F364F" w:rsidRPr="000505DF">
        <w:rPr>
          <w:sz w:val="24"/>
          <w:szCs w:val="24"/>
          <w:lang w:val="sr-Latn-ME"/>
        </w:rPr>
        <w:t xml:space="preserve">štetnog političkog stava duž procesa </w:t>
      </w:r>
      <w:r w:rsidR="00023D80" w:rsidRPr="000505DF">
        <w:rPr>
          <w:sz w:val="24"/>
          <w:szCs w:val="24"/>
          <w:lang w:val="sr-Latn-ME"/>
        </w:rPr>
        <w:t xml:space="preserve">– </w:t>
      </w:r>
      <w:r w:rsidR="007F364F" w:rsidRPr="000505DF">
        <w:rPr>
          <w:sz w:val="24"/>
          <w:szCs w:val="24"/>
          <w:lang w:val="sr-Latn-ME"/>
        </w:rPr>
        <w:t xml:space="preserve">i pored </w:t>
      </w:r>
      <w:r w:rsidR="00EC6FCD" w:rsidRPr="000505DF">
        <w:rPr>
          <w:sz w:val="24"/>
          <w:szCs w:val="24"/>
          <w:lang w:val="sr-Latn-ME"/>
        </w:rPr>
        <w:t>krhkih</w:t>
      </w:r>
      <w:r w:rsidR="007F364F" w:rsidRPr="000505DF">
        <w:rPr>
          <w:sz w:val="24"/>
          <w:szCs w:val="24"/>
          <w:lang w:val="sr-Latn-ME"/>
        </w:rPr>
        <w:t xml:space="preserve"> regionalnih ekonomskih i reformi praktične politike</w:t>
      </w:r>
      <w:r w:rsidR="00023D80" w:rsidRPr="000505DF">
        <w:rPr>
          <w:sz w:val="24"/>
          <w:szCs w:val="24"/>
          <w:lang w:val="sr-Latn-ME"/>
        </w:rPr>
        <w:t xml:space="preserve">. </w:t>
      </w:r>
    </w:p>
    <w:p w14:paraId="67B93EC8" w14:textId="0248B17E" w:rsidR="00956EF6" w:rsidRPr="000505DF" w:rsidRDefault="00EC6FCD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Ostvarivanje zamisli</w:t>
      </w:r>
      <w:r w:rsidR="007F364F" w:rsidRPr="000505DF">
        <w:rPr>
          <w:sz w:val="24"/>
          <w:szCs w:val="24"/>
          <w:lang w:val="sr-Latn-ME"/>
        </w:rPr>
        <w:t xml:space="preserve"> bližeg i integrisanijeg regiona Zapadnog Balkana i dalje je izazov na koji nailazi Agenda </w:t>
      </w:r>
      <w:r w:rsidR="00110054" w:rsidRPr="000505DF">
        <w:rPr>
          <w:sz w:val="24"/>
          <w:szCs w:val="24"/>
          <w:lang w:val="sr-Latn-ME"/>
        </w:rPr>
        <w:t>povezivanja</w:t>
      </w:r>
      <w:r w:rsidR="007F364F" w:rsidRPr="000505DF">
        <w:rPr>
          <w:sz w:val="24"/>
          <w:szCs w:val="24"/>
          <w:lang w:val="sr-Latn-ME"/>
        </w:rPr>
        <w:t>, iako je uspeh teško definisati u ovoj fazi</w:t>
      </w:r>
      <w:r w:rsidR="00C3171F" w:rsidRPr="000505DF">
        <w:rPr>
          <w:sz w:val="24"/>
          <w:szCs w:val="24"/>
          <w:lang w:val="sr-Latn-ME"/>
        </w:rPr>
        <w:t xml:space="preserve">. </w:t>
      </w:r>
      <w:r w:rsidR="007F364F" w:rsidRPr="000505DF">
        <w:rPr>
          <w:sz w:val="24"/>
          <w:szCs w:val="24"/>
          <w:lang w:val="sr-Latn-ME"/>
        </w:rPr>
        <w:t xml:space="preserve">Neravnomeran nivo razvoja zemalja učesnica </w:t>
      </w:r>
      <w:r w:rsidRPr="000505DF">
        <w:rPr>
          <w:sz w:val="24"/>
          <w:szCs w:val="24"/>
          <w:lang w:val="sr-Latn-ME"/>
        </w:rPr>
        <w:t>dočaran</w:t>
      </w:r>
      <w:r w:rsidR="007F364F" w:rsidRPr="000505DF">
        <w:rPr>
          <w:sz w:val="24"/>
          <w:szCs w:val="24"/>
          <w:lang w:val="sr-Latn-ME"/>
        </w:rPr>
        <w:t xml:space="preserve"> njihov</w:t>
      </w:r>
      <w:r w:rsidRPr="000505DF">
        <w:rPr>
          <w:sz w:val="24"/>
          <w:szCs w:val="24"/>
          <w:lang w:val="sr-Latn-ME"/>
        </w:rPr>
        <w:t>im</w:t>
      </w:r>
      <w:r w:rsidR="007F364F" w:rsidRPr="000505DF">
        <w:rPr>
          <w:sz w:val="24"/>
          <w:szCs w:val="24"/>
          <w:lang w:val="sr-Latn-ME"/>
        </w:rPr>
        <w:t xml:space="preserve"> nedovoljn</w:t>
      </w:r>
      <w:r w:rsidRPr="000505DF">
        <w:rPr>
          <w:sz w:val="24"/>
          <w:szCs w:val="24"/>
          <w:lang w:val="sr-Latn-ME"/>
        </w:rPr>
        <w:t>im</w:t>
      </w:r>
      <w:r w:rsidR="007F364F" w:rsidRPr="000505DF">
        <w:rPr>
          <w:sz w:val="24"/>
          <w:szCs w:val="24"/>
          <w:lang w:val="sr-Latn-ME"/>
        </w:rPr>
        <w:t xml:space="preserve"> intern</w:t>
      </w:r>
      <w:r w:rsidRPr="000505DF">
        <w:rPr>
          <w:sz w:val="24"/>
          <w:szCs w:val="24"/>
          <w:lang w:val="sr-Latn-ME"/>
        </w:rPr>
        <w:t>im</w:t>
      </w:r>
      <w:r w:rsidR="007F364F" w:rsidRPr="000505DF">
        <w:rPr>
          <w:sz w:val="24"/>
          <w:szCs w:val="24"/>
          <w:lang w:val="sr-Latn-ME"/>
        </w:rPr>
        <w:t xml:space="preserve"> kapacitet</w:t>
      </w:r>
      <w:r w:rsidRPr="000505DF">
        <w:rPr>
          <w:sz w:val="24"/>
          <w:szCs w:val="24"/>
          <w:lang w:val="sr-Latn-ME"/>
        </w:rPr>
        <w:t>ima</w:t>
      </w:r>
      <w:r w:rsidR="007F364F" w:rsidRPr="000505DF">
        <w:rPr>
          <w:sz w:val="24"/>
          <w:szCs w:val="24"/>
          <w:lang w:val="sr-Latn-ME"/>
        </w:rPr>
        <w:t xml:space="preserve"> da sprovedu meke i tvrde mere na polju </w:t>
      </w:r>
      <w:r w:rsidR="00110054" w:rsidRPr="000505DF">
        <w:rPr>
          <w:sz w:val="24"/>
          <w:szCs w:val="24"/>
          <w:lang w:val="sr-Latn-ME"/>
        </w:rPr>
        <w:lastRenderedPageBreak/>
        <w:t>povezivanja</w:t>
      </w:r>
      <w:r w:rsidR="007F364F" w:rsidRPr="000505DF">
        <w:rPr>
          <w:sz w:val="24"/>
          <w:szCs w:val="24"/>
          <w:lang w:val="sr-Latn-ME"/>
        </w:rPr>
        <w:t xml:space="preserve"> regiona, utič</w:t>
      </w:r>
      <w:r w:rsidR="00927A5F" w:rsidRPr="000505DF">
        <w:rPr>
          <w:sz w:val="24"/>
          <w:szCs w:val="24"/>
          <w:lang w:val="sr-Latn-ME"/>
        </w:rPr>
        <w:t>e</w:t>
      </w:r>
      <w:r w:rsidR="007F364F" w:rsidRPr="000505DF">
        <w:rPr>
          <w:sz w:val="24"/>
          <w:szCs w:val="24"/>
          <w:lang w:val="sr-Latn-ME"/>
        </w:rPr>
        <w:t xml:space="preserve"> štetno na napredovanje tekućih projekata i na realizaciju sveobuhvatnih ciljeva Agende </w:t>
      </w:r>
      <w:r w:rsidR="00110054" w:rsidRPr="000505DF">
        <w:rPr>
          <w:sz w:val="24"/>
          <w:szCs w:val="24"/>
          <w:lang w:val="sr-Latn-ME"/>
        </w:rPr>
        <w:t>povezivanja</w:t>
      </w:r>
      <w:r w:rsidR="0071645A" w:rsidRPr="000505DF">
        <w:rPr>
          <w:sz w:val="24"/>
          <w:szCs w:val="24"/>
          <w:lang w:val="sr-Latn-ME"/>
        </w:rPr>
        <w:t xml:space="preserve">. </w:t>
      </w:r>
      <w:r w:rsidR="007F364F" w:rsidRPr="000505DF">
        <w:rPr>
          <w:sz w:val="24"/>
          <w:szCs w:val="24"/>
          <w:lang w:val="sr-Latn-ME"/>
        </w:rPr>
        <w:t>Uprkos tome, prihvatanje prošlosti i pronalaženje rešenja za dugo</w:t>
      </w:r>
      <w:r w:rsidRPr="000505DF">
        <w:rPr>
          <w:sz w:val="24"/>
          <w:szCs w:val="24"/>
          <w:lang w:val="sr-Latn-ME"/>
        </w:rPr>
        <w:t xml:space="preserve">godišnje nesuglasice </w:t>
      </w:r>
      <w:r w:rsidR="00CA47A5" w:rsidRPr="000505DF">
        <w:rPr>
          <w:sz w:val="24"/>
          <w:szCs w:val="24"/>
          <w:lang w:val="sr-Latn-ME"/>
        </w:rPr>
        <w:t xml:space="preserve">šest </w:t>
      </w:r>
      <w:r w:rsidRPr="000505DF">
        <w:rPr>
          <w:sz w:val="24"/>
          <w:szCs w:val="24"/>
          <w:lang w:val="sr-Latn-ME"/>
        </w:rPr>
        <w:t>zemalja Z</w:t>
      </w:r>
      <w:r w:rsidR="007F364F" w:rsidRPr="000505DF">
        <w:rPr>
          <w:sz w:val="24"/>
          <w:szCs w:val="24"/>
          <w:lang w:val="sr-Latn-ME"/>
        </w:rPr>
        <w:t xml:space="preserve">apadnog Balkana </w:t>
      </w:r>
      <w:r w:rsidR="00A01146" w:rsidRPr="000505DF">
        <w:rPr>
          <w:sz w:val="24"/>
          <w:szCs w:val="24"/>
          <w:lang w:val="sr-Latn-ME"/>
        </w:rPr>
        <w:t>čini</w:t>
      </w:r>
      <w:r w:rsidR="007F364F" w:rsidRPr="000505DF">
        <w:rPr>
          <w:sz w:val="24"/>
          <w:szCs w:val="24"/>
          <w:lang w:val="sr-Latn-ME"/>
        </w:rPr>
        <w:t xml:space="preserve"> se </w:t>
      </w:r>
      <w:r w:rsidR="00A01146" w:rsidRPr="000505DF">
        <w:rPr>
          <w:sz w:val="24"/>
          <w:szCs w:val="24"/>
          <w:lang w:val="sr-Latn-ME"/>
        </w:rPr>
        <w:t>zadatkom koji je teško obaviti</w:t>
      </w:r>
      <w:r w:rsidR="00B52DB2" w:rsidRPr="000505DF">
        <w:rPr>
          <w:sz w:val="24"/>
          <w:szCs w:val="24"/>
          <w:lang w:val="sr-Latn-ME"/>
        </w:rPr>
        <w:t xml:space="preserve">. </w:t>
      </w:r>
      <w:r w:rsidR="0042637C" w:rsidRPr="000505DF">
        <w:rPr>
          <w:sz w:val="24"/>
          <w:szCs w:val="24"/>
          <w:lang w:val="sr-Latn-ME"/>
        </w:rPr>
        <w:t>Pored toga</w:t>
      </w:r>
      <w:r w:rsidR="00B52DB2" w:rsidRPr="000505DF">
        <w:rPr>
          <w:sz w:val="24"/>
          <w:szCs w:val="24"/>
          <w:lang w:val="sr-Latn-ME"/>
        </w:rPr>
        <w:t xml:space="preserve">, </w:t>
      </w:r>
      <w:r w:rsidR="00A01146" w:rsidRPr="000505DF">
        <w:rPr>
          <w:sz w:val="24"/>
          <w:szCs w:val="24"/>
          <w:lang w:val="sr-Latn-ME"/>
        </w:rPr>
        <w:t xml:space="preserve">šteta od domino efekta na političkoj sceni koja </w:t>
      </w:r>
      <w:r w:rsidR="0042637C" w:rsidRPr="000505DF">
        <w:rPr>
          <w:sz w:val="24"/>
          <w:szCs w:val="24"/>
          <w:lang w:val="sr-Latn-ME"/>
        </w:rPr>
        <w:t>potiče</w:t>
      </w:r>
      <w:r w:rsidR="00A01146" w:rsidRPr="000505DF">
        <w:rPr>
          <w:sz w:val="24"/>
          <w:szCs w:val="24"/>
          <w:lang w:val="sr-Latn-ME"/>
        </w:rPr>
        <w:t xml:space="preserve"> iz veoma osetljivih bilateralnih sporova baca senku na napredak koji su države Zapadnog Balkana ostvarile</w:t>
      </w:r>
      <w:r w:rsidR="002A11DC" w:rsidRPr="000505DF">
        <w:rPr>
          <w:sz w:val="24"/>
          <w:szCs w:val="24"/>
          <w:lang w:val="sr-Latn-ME"/>
        </w:rPr>
        <w:t xml:space="preserve"> u </w:t>
      </w:r>
      <w:r w:rsidR="00927A5F" w:rsidRPr="000505DF">
        <w:rPr>
          <w:sz w:val="24"/>
          <w:szCs w:val="24"/>
          <w:lang w:val="sr-Latn-ME"/>
        </w:rPr>
        <w:t>pretvaranju</w:t>
      </w:r>
      <w:r w:rsidR="002A11DC" w:rsidRPr="000505DF">
        <w:rPr>
          <w:sz w:val="24"/>
          <w:szCs w:val="24"/>
          <w:lang w:val="sr-Latn-ME"/>
        </w:rPr>
        <w:t xml:space="preserve"> svojih mogućnosti povezivanja i procesima integracije u EU</w:t>
      </w:r>
      <w:r w:rsidR="00B52DB2" w:rsidRPr="000505DF">
        <w:rPr>
          <w:sz w:val="24"/>
          <w:szCs w:val="24"/>
          <w:lang w:val="sr-Latn-ME"/>
        </w:rPr>
        <w:t xml:space="preserve">. </w:t>
      </w:r>
    </w:p>
    <w:p w14:paraId="407771A8" w14:textId="15C0D354" w:rsidR="009C34F2" w:rsidRPr="000505DF" w:rsidRDefault="002A11DC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shd w:val="clear" w:color="auto" w:fill="FFFFFF"/>
          <w:lang w:val="sr-Latn-ME"/>
        </w:rPr>
        <w:t xml:space="preserve">Procena uspeha Agende </w:t>
      </w:r>
      <w:r w:rsidR="00110054" w:rsidRPr="000505DF">
        <w:rPr>
          <w:sz w:val="24"/>
          <w:szCs w:val="24"/>
          <w:shd w:val="clear" w:color="auto" w:fill="FFFFFF"/>
          <w:lang w:val="sr-Latn-ME"/>
        </w:rPr>
        <w:t>povezivanja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 u regionu postaje posebno teška ako uzmemo u obzir nedostatak kvantitativnih pokazatelja koji ukazuju na stepen ostvarenog napretka zajedno sa značajnim nedostatkom javnih podataka pojedinačnih zemalja o aktuelnoj situaciji u realizaciji tekućih projekata i o budućim </w:t>
      </w:r>
      <w:r w:rsidR="0042637C" w:rsidRPr="000505DF">
        <w:rPr>
          <w:sz w:val="24"/>
          <w:szCs w:val="24"/>
          <w:shd w:val="clear" w:color="auto" w:fill="FFFFFF"/>
          <w:lang w:val="sr-Latn-ME"/>
        </w:rPr>
        <w:t>planiranim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 intervencija</w:t>
      </w:r>
      <w:r w:rsidR="00927A5F" w:rsidRPr="000505DF">
        <w:rPr>
          <w:sz w:val="24"/>
          <w:szCs w:val="24"/>
          <w:shd w:val="clear" w:color="auto" w:fill="FFFFFF"/>
          <w:lang w:val="sr-Latn-ME"/>
        </w:rPr>
        <w:t>ma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 koje će biti preduzete da se odgovori na aktuelne nedostatke</w:t>
      </w:r>
      <w:r w:rsidR="0000648D" w:rsidRPr="000505DF">
        <w:rPr>
          <w:sz w:val="24"/>
          <w:szCs w:val="24"/>
          <w:shd w:val="clear" w:color="auto" w:fill="FFFFFF"/>
          <w:lang w:val="sr-Latn-ME"/>
        </w:rPr>
        <w:t>.</w:t>
      </w:r>
      <w:r w:rsidR="009C34F2" w:rsidRPr="000505DF">
        <w:rPr>
          <w:sz w:val="24"/>
          <w:szCs w:val="24"/>
          <w:shd w:val="clear" w:color="auto" w:fill="FFFFFF"/>
          <w:lang w:val="sr-Latn-ME"/>
        </w:rPr>
        <w:t xml:space="preserve"> </w:t>
      </w:r>
      <w:r w:rsidRPr="000505DF">
        <w:rPr>
          <w:sz w:val="24"/>
          <w:szCs w:val="24"/>
          <w:shd w:val="clear" w:color="auto" w:fill="FFFFFF"/>
          <w:lang w:val="sr-Latn-ME"/>
        </w:rPr>
        <w:t>Štaviše</w:t>
      </w:r>
      <w:r w:rsidR="009C34F2" w:rsidRPr="000505DF">
        <w:rPr>
          <w:sz w:val="24"/>
          <w:szCs w:val="24"/>
          <w:shd w:val="clear" w:color="auto" w:fill="FFFFFF"/>
          <w:lang w:val="sr-Latn-ME"/>
        </w:rPr>
        <w:t xml:space="preserve">, </w:t>
      </w:r>
      <w:r w:rsidR="0042637C" w:rsidRPr="000505DF">
        <w:rPr>
          <w:sz w:val="24"/>
          <w:szCs w:val="24"/>
          <w:shd w:val="clear" w:color="auto" w:fill="FFFFFF"/>
          <w:lang w:val="sr-Latn-ME"/>
        </w:rPr>
        <w:t>prolongiranje vremena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 između pripremnih faza i stvarnog otpočinjanja gradnje na terenu u sklopu projekata </w:t>
      </w:r>
      <w:r w:rsidR="00110054" w:rsidRPr="000505DF">
        <w:rPr>
          <w:sz w:val="24"/>
          <w:szCs w:val="24"/>
          <w:shd w:val="clear" w:color="auto" w:fill="FFFFFF"/>
          <w:lang w:val="sr-Latn-ME"/>
        </w:rPr>
        <w:t>povezivanja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 ukazuje na to da vlade 6 zemalja Zapadne Evrope pridaju manji prioritet ovim projektima, što opet ima za posledicu manju posvećenost i doslednost u zagovaranju Agende </w:t>
      </w:r>
      <w:r w:rsidR="00110054" w:rsidRPr="000505DF">
        <w:rPr>
          <w:sz w:val="24"/>
          <w:szCs w:val="24"/>
          <w:shd w:val="clear" w:color="auto" w:fill="FFFFFF"/>
          <w:lang w:val="sr-Latn-ME"/>
        </w:rPr>
        <w:t>povezivanja</w:t>
      </w:r>
      <w:r w:rsidR="009C34F2" w:rsidRPr="000505DF">
        <w:rPr>
          <w:sz w:val="24"/>
          <w:szCs w:val="24"/>
          <w:shd w:val="clear" w:color="auto" w:fill="FFFFFF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Da bi se svi ovi izazovi rešili potrebno je </w:t>
      </w:r>
      <w:r w:rsidR="0042637C" w:rsidRPr="000505DF">
        <w:rPr>
          <w:sz w:val="24"/>
          <w:szCs w:val="24"/>
          <w:lang w:val="sr-Latn-ME"/>
        </w:rPr>
        <w:t>izbliza</w:t>
      </w:r>
      <w:r w:rsidRPr="000505DF">
        <w:rPr>
          <w:sz w:val="24"/>
          <w:szCs w:val="24"/>
          <w:lang w:val="sr-Latn-ME"/>
        </w:rPr>
        <w:t xml:space="preserve"> pogledati dostignuća i nedostatke Zapadnog Balkana na polju </w:t>
      </w:r>
      <w:r w:rsidR="00110054" w:rsidRPr="000505DF">
        <w:rPr>
          <w:sz w:val="24"/>
          <w:szCs w:val="24"/>
          <w:lang w:val="sr-Latn-ME"/>
        </w:rPr>
        <w:t>povezivanja</w:t>
      </w:r>
      <w:r w:rsidR="00C3171F" w:rsidRPr="000505DF">
        <w:rPr>
          <w:sz w:val="24"/>
          <w:szCs w:val="24"/>
          <w:lang w:val="sr-Latn-ME"/>
        </w:rPr>
        <w:t xml:space="preserve">. </w:t>
      </w:r>
    </w:p>
    <w:p w14:paraId="4C6A9B1D" w14:textId="1403CAA5" w:rsidR="006F0A50" w:rsidRPr="000505DF" w:rsidRDefault="000C419C" w:rsidP="00092EF6">
      <w:pPr>
        <w:spacing w:line="276" w:lineRule="auto"/>
        <w:jc w:val="both"/>
        <w:rPr>
          <w:sz w:val="24"/>
          <w:szCs w:val="24"/>
          <w:shd w:val="clear" w:color="auto" w:fill="FFFFFF"/>
          <w:lang w:val="sr-Latn-ME"/>
        </w:rPr>
      </w:pPr>
      <w:r w:rsidRPr="000505DF">
        <w:rPr>
          <w:sz w:val="24"/>
          <w:szCs w:val="24"/>
          <w:lang w:val="sr-Latn-ME"/>
        </w:rPr>
        <w:t xml:space="preserve">Ovaj izveštaj o praktičnoj politici osmišljen je sa namerom da </w:t>
      </w:r>
      <w:r w:rsidR="00CA47A5" w:rsidRPr="000505DF">
        <w:rPr>
          <w:sz w:val="24"/>
          <w:szCs w:val="24"/>
          <w:lang w:val="sr-Latn-ME"/>
        </w:rPr>
        <w:t>doprinese dokumentovanju napretka</w:t>
      </w:r>
      <w:r w:rsidRPr="000505DF">
        <w:rPr>
          <w:sz w:val="24"/>
          <w:szCs w:val="24"/>
          <w:lang w:val="sr-Latn-ME"/>
        </w:rPr>
        <w:t xml:space="preserve"> koji su Albanija, Kosovo</w:t>
      </w:r>
      <w:r w:rsidR="00151C89">
        <w:rPr>
          <w:sz w:val="24"/>
          <w:szCs w:val="24"/>
          <w:lang w:val="sr-Latn-ME"/>
        </w:rPr>
        <w:t>*</w:t>
      </w:r>
      <w:r w:rsidR="00151C89">
        <w:rPr>
          <w:rStyle w:val="FootnoteReference"/>
          <w:sz w:val="24"/>
          <w:szCs w:val="24"/>
          <w:lang w:val="sr-Latn-ME"/>
        </w:rPr>
        <w:footnoteReference w:id="4"/>
      </w:r>
      <w:r w:rsidRPr="000505DF">
        <w:rPr>
          <w:sz w:val="24"/>
          <w:szCs w:val="24"/>
          <w:lang w:val="sr-Latn-ME"/>
        </w:rPr>
        <w:t xml:space="preserve"> i Srbija ostvarili u ispunjavanju obaveza koje su preuzeli u okviru Agende </w:t>
      </w:r>
      <w:r w:rsidR="00110054" w:rsidRPr="000505DF">
        <w:rPr>
          <w:sz w:val="24"/>
          <w:szCs w:val="24"/>
          <w:lang w:val="sr-Latn-ME"/>
        </w:rPr>
        <w:t>povezivanja</w:t>
      </w:r>
      <w:r w:rsidR="0000648D" w:rsidRPr="000505DF">
        <w:rPr>
          <w:sz w:val="24"/>
          <w:szCs w:val="24"/>
          <w:shd w:val="clear" w:color="auto" w:fill="FFFFFF"/>
          <w:lang w:val="sr-Latn-ME"/>
        </w:rPr>
        <w:t xml:space="preserve">. 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Isti želi da skrene pažnju na potrebu uspostavljanja mehanizama nadzora na regionalnom nivou, kako bi se obezbedila blagovremena primena ovih </w:t>
      </w:r>
      <w:r w:rsidR="00CA47A5" w:rsidRPr="000505DF">
        <w:rPr>
          <w:sz w:val="24"/>
          <w:szCs w:val="24"/>
          <w:shd w:val="clear" w:color="auto" w:fill="FFFFFF"/>
          <w:lang w:val="sr-Latn-ME"/>
        </w:rPr>
        <w:t xml:space="preserve">prioritetnih 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investicionih projekata </w:t>
      </w:r>
      <w:r w:rsidR="0042637C" w:rsidRPr="000505DF">
        <w:rPr>
          <w:sz w:val="24"/>
          <w:szCs w:val="24"/>
          <w:shd w:val="clear" w:color="auto" w:fill="FFFFFF"/>
          <w:lang w:val="sr-Latn-ME"/>
        </w:rPr>
        <w:t xml:space="preserve">na međugraničnom nivou 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i </w:t>
      </w:r>
      <w:r w:rsidR="00927A5F" w:rsidRPr="000505DF">
        <w:rPr>
          <w:sz w:val="24"/>
          <w:szCs w:val="24"/>
          <w:shd w:val="clear" w:color="auto" w:fill="FFFFFF"/>
          <w:lang w:val="sr-Latn-ME"/>
        </w:rPr>
        <w:t>unapredila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 vidljivost, </w:t>
      </w:r>
      <w:r w:rsidR="00927A5F" w:rsidRPr="000505DF">
        <w:rPr>
          <w:sz w:val="24"/>
          <w:szCs w:val="24"/>
          <w:shd w:val="clear" w:color="auto" w:fill="FFFFFF"/>
          <w:lang w:val="sr-Latn-ME"/>
        </w:rPr>
        <w:t>podigla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 svest i transparentnost prema domać</w:t>
      </w:r>
      <w:r w:rsidR="0042637C" w:rsidRPr="000505DF">
        <w:rPr>
          <w:sz w:val="24"/>
          <w:szCs w:val="24"/>
          <w:shd w:val="clear" w:color="auto" w:fill="FFFFFF"/>
          <w:lang w:val="sr-Latn-ME"/>
        </w:rPr>
        <w:t>oj javnosti</w:t>
      </w:r>
      <w:r w:rsidR="00D900FA" w:rsidRPr="000505DF">
        <w:rPr>
          <w:sz w:val="24"/>
          <w:szCs w:val="24"/>
          <w:shd w:val="clear" w:color="auto" w:fill="FFFFFF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Na kraju, cilj je da se u izveštaju identifikuju konkretne preporuke </w:t>
      </w:r>
      <w:r w:rsidR="0049198F" w:rsidRPr="000505DF">
        <w:rPr>
          <w:sz w:val="24"/>
          <w:szCs w:val="24"/>
          <w:lang w:val="sr-Latn-ME"/>
        </w:rPr>
        <w:t xml:space="preserve">kako </w:t>
      </w:r>
      <w:r w:rsidRPr="000505DF">
        <w:rPr>
          <w:sz w:val="24"/>
          <w:szCs w:val="24"/>
          <w:lang w:val="sr-Latn-ME"/>
        </w:rPr>
        <w:t>da se poboljša situacija u smislu infrastrukturn</w:t>
      </w:r>
      <w:r w:rsidR="00927A5F" w:rsidRPr="000505DF">
        <w:rPr>
          <w:sz w:val="24"/>
          <w:szCs w:val="24"/>
          <w:lang w:val="sr-Latn-ME"/>
        </w:rPr>
        <w:t>og</w:t>
      </w:r>
      <w:r w:rsidRPr="000505DF">
        <w:rPr>
          <w:sz w:val="24"/>
          <w:szCs w:val="24"/>
          <w:lang w:val="sr-Latn-ME"/>
        </w:rPr>
        <w:t xml:space="preserve"> </w:t>
      </w:r>
      <w:r w:rsidR="00110054" w:rsidRPr="000505DF">
        <w:rPr>
          <w:sz w:val="24"/>
          <w:szCs w:val="24"/>
          <w:lang w:val="sr-Latn-ME"/>
        </w:rPr>
        <w:t>povezivanja</w:t>
      </w:r>
      <w:r w:rsidRPr="000505DF">
        <w:rPr>
          <w:sz w:val="24"/>
          <w:szCs w:val="24"/>
          <w:lang w:val="sr-Latn-ME"/>
        </w:rPr>
        <w:t xml:space="preserve"> Albanije, Kosova</w:t>
      </w:r>
      <w:r w:rsidR="00151C89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i Srbije</w:t>
      </w:r>
      <w:r w:rsidR="0043798A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u kontekstu privrednog rasta i buduć</w:t>
      </w:r>
      <w:r w:rsidR="0049198F" w:rsidRPr="000505DF">
        <w:rPr>
          <w:sz w:val="24"/>
          <w:szCs w:val="24"/>
          <w:lang w:val="sr-Latn-ME"/>
        </w:rPr>
        <w:t>eg</w:t>
      </w:r>
      <w:r w:rsidRPr="000505DF">
        <w:rPr>
          <w:sz w:val="24"/>
          <w:szCs w:val="24"/>
          <w:lang w:val="sr-Latn-ME"/>
        </w:rPr>
        <w:t xml:space="preserve"> prosperitet</w:t>
      </w:r>
      <w:r w:rsidR="0049198F" w:rsidRPr="000505DF">
        <w:rPr>
          <w:sz w:val="24"/>
          <w:szCs w:val="24"/>
          <w:lang w:val="sr-Latn-ME"/>
        </w:rPr>
        <w:t>a,</w:t>
      </w:r>
      <w:r w:rsidRPr="000505DF">
        <w:rPr>
          <w:sz w:val="24"/>
          <w:szCs w:val="24"/>
          <w:lang w:val="sr-Latn-ME"/>
        </w:rPr>
        <w:t xml:space="preserve"> koji će olakšati sam proces integracije u EU, </w:t>
      </w:r>
      <w:r w:rsidR="0049198F" w:rsidRPr="000505DF">
        <w:rPr>
          <w:sz w:val="24"/>
          <w:szCs w:val="24"/>
          <w:lang w:val="sr-Latn-ME"/>
        </w:rPr>
        <w:t>naglašavanjem</w:t>
      </w:r>
      <w:r w:rsidRPr="000505DF">
        <w:rPr>
          <w:sz w:val="24"/>
          <w:szCs w:val="24"/>
          <w:lang w:val="sr-Latn-ME"/>
        </w:rPr>
        <w:t xml:space="preserve"> prioritetnih oblasti i potencijalnih rezultata povoljnih po sve uključene strane</w:t>
      </w:r>
      <w:r w:rsidR="0043798A" w:rsidRPr="000505DF">
        <w:rPr>
          <w:sz w:val="24"/>
          <w:szCs w:val="24"/>
          <w:lang w:val="sr-Latn-ME"/>
        </w:rPr>
        <w:t>.</w:t>
      </w:r>
      <w:r w:rsidR="0000648D" w:rsidRPr="000505DF">
        <w:rPr>
          <w:sz w:val="24"/>
          <w:szCs w:val="24"/>
          <w:shd w:val="clear" w:color="auto" w:fill="FFFFFF"/>
          <w:lang w:val="sr-Latn-ME"/>
        </w:rPr>
        <w:t xml:space="preserve"> </w:t>
      </w:r>
    </w:p>
    <w:p w14:paraId="59701C7B" w14:textId="7081C633" w:rsidR="00092EF6" w:rsidRPr="000505DF" w:rsidRDefault="000C419C" w:rsidP="00092EF6">
      <w:pPr>
        <w:spacing w:line="276" w:lineRule="auto"/>
        <w:jc w:val="both"/>
        <w:rPr>
          <w:rFonts w:eastAsia="Cambria" w:cs="Cambria"/>
          <w:color w:val="335B8A"/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Bolje reforme, bolja podela po prioritetima i veća saradnja mogu doprineti  ostvarivanju većeg napretka i voditi ka privrednom rastu </w:t>
      </w:r>
      <w:r w:rsidR="00DB4615" w:rsidRPr="000505DF">
        <w:rPr>
          <w:sz w:val="24"/>
          <w:szCs w:val="24"/>
          <w:lang w:val="sr-Latn-ME"/>
        </w:rPr>
        <w:t>specifičnim</w:t>
      </w:r>
      <w:r w:rsidRPr="000505DF">
        <w:rPr>
          <w:sz w:val="24"/>
          <w:szCs w:val="24"/>
          <w:lang w:val="sr-Latn-ME"/>
        </w:rPr>
        <w:t xml:space="preserve"> opcijama praktične</w:t>
      </w:r>
      <w:r w:rsidR="00DB4615" w:rsidRPr="000505DF">
        <w:rPr>
          <w:sz w:val="24"/>
          <w:szCs w:val="24"/>
          <w:lang w:val="sr-Latn-ME"/>
        </w:rPr>
        <w:t xml:space="preserve"> politike formulisan</w:t>
      </w:r>
      <w:r w:rsidR="0049198F" w:rsidRPr="000505DF">
        <w:rPr>
          <w:sz w:val="24"/>
          <w:szCs w:val="24"/>
          <w:lang w:val="sr-Latn-ME"/>
        </w:rPr>
        <w:t>im</w:t>
      </w:r>
      <w:r w:rsidR="00DB4615" w:rsidRPr="000505DF">
        <w:rPr>
          <w:sz w:val="24"/>
          <w:szCs w:val="24"/>
          <w:lang w:val="sr-Latn-ME"/>
        </w:rPr>
        <w:t xml:space="preserve"> na osnovu </w:t>
      </w:r>
      <w:r w:rsidR="0049198F" w:rsidRPr="000505DF">
        <w:rPr>
          <w:sz w:val="24"/>
          <w:szCs w:val="24"/>
          <w:lang w:val="sr-Latn-ME"/>
        </w:rPr>
        <w:t xml:space="preserve">dostupnih </w:t>
      </w:r>
      <w:r w:rsidR="00DB4615" w:rsidRPr="000505DF">
        <w:rPr>
          <w:sz w:val="24"/>
          <w:szCs w:val="24"/>
          <w:lang w:val="sr-Latn-ME"/>
        </w:rPr>
        <w:t xml:space="preserve">dokaza koje </w:t>
      </w:r>
      <w:r w:rsidR="0049198F" w:rsidRPr="000505DF">
        <w:rPr>
          <w:sz w:val="24"/>
          <w:szCs w:val="24"/>
          <w:lang w:val="sr-Latn-ME"/>
        </w:rPr>
        <w:t>će omogućiti</w:t>
      </w:r>
      <w:r w:rsidR="00DB4615" w:rsidRPr="000505DF">
        <w:rPr>
          <w:sz w:val="24"/>
          <w:szCs w:val="24"/>
          <w:lang w:val="sr-Latn-ME"/>
        </w:rPr>
        <w:t xml:space="preserve"> bolju povezanost infrastrukture</w:t>
      </w:r>
      <w:r w:rsidR="00B52DB2" w:rsidRPr="000505DF">
        <w:rPr>
          <w:sz w:val="24"/>
          <w:szCs w:val="24"/>
          <w:lang w:val="sr-Latn-ME"/>
        </w:rPr>
        <w:t xml:space="preserve">. </w:t>
      </w:r>
      <w:r w:rsidR="00DB4615" w:rsidRPr="000505DF">
        <w:rPr>
          <w:sz w:val="24"/>
          <w:szCs w:val="24"/>
          <w:lang w:val="sr-Latn-ME"/>
        </w:rPr>
        <w:t xml:space="preserve">Ovaj izveštaj </w:t>
      </w:r>
      <w:r w:rsidR="0049198F" w:rsidRPr="000505DF">
        <w:rPr>
          <w:sz w:val="24"/>
          <w:szCs w:val="24"/>
          <w:lang w:val="sr-Latn-ME"/>
        </w:rPr>
        <w:t>poziva se na informacije dobijene uglavnom iz izveštaja priređenih u sklopu</w:t>
      </w:r>
      <w:r w:rsidR="00DB4615" w:rsidRPr="000505DF">
        <w:rPr>
          <w:sz w:val="24"/>
          <w:szCs w:val="24"/>
          <w:lang w:val="sr-Latn-ME"/>
        </w:rPr>
        <w:t xml:space="preserve"> Investicionog okvira za Zapadni Balkan </w:t>
      </w:r>
      <w:r w:rsidR="00A8044D" w:rsidRPr="000505DF">
        <w:rPr>
          <w:sz w:val="24"/>
          <w:szCs w:val="24"/>
          <w:lang w:val="sr-Latn-ME"/>
        </w:rPr>
        <w:t xml:space="preserve">(WBIF) </w:t>
      </w:r>
      <w:r w:rsidR="00DB4615" w:rsidRPr="000505DF">
        <w:rPr>
          <w:sz w:val="24"/>
          <w:szCs w:val="24"/>
          <w:lang w:val="sr-Latn-ME"/>
        </w:rPr>
        <w:t xml:space="preserve">i </w:t>
      </w:r>
      <w:r w:rsidR="0049198F" w:rsidRPr="000505DF">
        <w:rPr>
          <w:sz w:val="24"/>
          <w:szCs w:val="24"/>
          <w:lang w:val="sr-Latn-ME"/>
        </w:rPr>
        <w:t xml:space="preserve">na </w:t>
      </w:r>
      <w:r w:rsidR="00DB4615" w:rsidRPr="000505DF">
        <w:rPr>
          <w:sz w:val="24"/>
          <w:szCs w:val="24"/>
          <w:lang w:val="sr-Latn-ME"/>
        </w:rPr>
        <w:t xml:space="preserve">izveštaje Evropske komisije, nacionalne izveštaje i strategije i polustrukturirane intervjue održane od </w:t>
      </w:r>
      <w:r w:rsidR="0049198F" w:rsidRPr="000505DF">
        <w:rPr>
          <w:sz w:val="24"/>
          <w:szCs w:val="24"/>
          <w:lang w:val="sr-Latn-ME"/>
        </w:rPr>
        <w:t>jula</w:t>
      </w:r>
      <w:r w:rsidR="00DB4615" w:rsidRPr="000505DF">
        <w:rPr>
          <w:sz w:val="24"/>
          <w:szCs w:val="24"/>
          <w:lang w:val="sr-Latn-ME"/>
        </w:rPr>
        <w:t xml:space="preserve"> – septembra </w:t>
      </w:r>
      <w:r w:rsidR="00220496" w:rsidRPr="000505DF">
        <w:rPr>
          <w:sz w:val="24"/>
          <w:szCs w:val="24"/>
          <w:lang w:val="sr-Latn-ME"/>
        </w:rPr>
        <w:lastRenderedPageBreak/>
        <w:t>2018</w:t>
      </w:r>
      <w:r w:rsidR="00DB4615" w:rsidRPr="000505DF">
        <w:rPr>
          <w:sz w:val="24"/>
          <w:szCs w:val="24"/>
          <w:lang w:val="sr-Latn-ME"/>
        </w:rPr>
        <w:t xml:space="preserve">. godine sa </w:t>
      </w:r>
      <w:r w:rsidR="0049198F" w:rsidRPr="000505DF">
        <w:rPr>
          <w:sz w:val="24"/>
          <w:szCs w:val="24"/>
          <w:lang w:val="sr-Latn-ME"/>
        </w:rPr>
        <w:t xml:space="preserve">relevantnim </w:t>
      </w:r>
      <w:r w:rsidR="00DB4615" w:rsidRPr="000505DF">
        <w:rPr>
          <w:sz w:val="24"/>
          <w:szCs w:val="24"/>
          <w:lang w:val="sr-Latn-ME"/>
        </w:rPr>
        <w:t>nacionalnim akterima iz Albanije, sa Kosova</w:t>
      </w:r>
      <w:r w:rsidR="00151C89">
        <w:rPr>
          <w:sz w:val="24"/>
          <w:szCs w:val="24"/>
          <w:lang w:val="sr-Latn-ME"/>
        </w:rPr>
        <w:t>*</w:t>
      </w:r>
      <w:r w:rsidR="00DB4615" w:rsidRPr="000505DF">
        <w:rPr>
          <w:sz w:val="24"/>
          <w:szCs w:val="24"/>
          <w:lang w:val="sr-Latn-ME"/>
        </w:rPr>
        <w:t xml:space="preserve"> i iz Srbije</w:t>
      </w:r>
      <w:r w:rsidR="00220496" w:rsidRPr="000505DF">
        <w:rPr>
          <w:sz w:val="24"/>
          <w:szCs w:val="24"/>
          <w:lang w:val="sr-Latn-ME"/>
        </w:rPr>
        <w:t>.</w:t>
      </w:r>
      <w:r w:rsidR="00092EF6" w:rsidRPr="000505DF">
        <w:rPr>
          <w:sz w:val="24"/>
          <w:szCs w:val="24"/>
          <w:lang w:val="sr-Latn-ME"/>
        </w:rPr>
        <w:br w:type="page"/>
      </w:r>
    </w:p>
    <w:p w14:paraId="52BABB55" w14:textId="4E4E1B62" w:rsidR="00CF7668" w:rsidRPr="006D008F" w:rsidRDefault="00CF7668" w:rsidP="00AF4130">
      <w:pPr>
        <w:pStyle w:val="Heading1"/>
        <w:rPr>
          <w:b/>
          <w:lang w:val="sr-Latn-ME"/>
        </w:rPr>
      </w:pPr>
      <w:bookmarkStart w:id="4" w:name="_Toc528228737"/>
      <w:r w:rsidRPr="00AF4130">
        <w:rPr>
          <w:b/>
          <w:lang w:val="en-GB"/>
        </w:rPr>
        <w:lastRenderedPageBreak/>
        <w:t>ALBANI</w:t>
      </w:r>
      <w:r w:rsidR="00DB4615" w:rsidRPr="00AF4130">
        <w:rPr>
          <w:b/>
          <w:lang w:val="en-GB"/>
        </w:rPr>
        <w:t>J</w:t>
      </w:r>
      <w:r w:rsidRPr="00AF4130">
        <w:rPr>
          <w:b/>
          <w:lang w:val="en-GB"/>
        </w:rPr>
        <w:t>A</w:t>
      </w:r>
      <w:bookmarkEnd w:id="4"/>
    </w:p>
    <w:p w14:paraId="74788ACE" w14:textId="50C207E1" w:rsidR="00CA47A5" w:rsidRPr="000505DF" w:rsidRDefault="00DF5035" w:rsidP="00CA47A5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Nacionalna strategija za razvoj i integraciju</w:t>
      </w:r>
      <w:r w:rsidR="00CF7668" w:rsidRPr="000505DF">
        <w:rPr>
          <w:sz w:val="24"/>
          <w:szCs w:val="24"/>
          <w:lang w:val="sr-Latn-ME"/>
        </w:rPr>
        <w:t xml:space="preserve"> (</w:t>
      </w:r>
      <w:r w:rsidR="00F51AC1" w:rsidRPr="000505DF">
        <w:rPr>
          <w:sz w:val="24"/>
          <w:szCs w:val="24"/>
          <w:lang w:val="sr-Latn-ME"/>
        </w:rPr>
        <w:t>NSRI</w:t>
      </w:r>
      <w:r w:rsidR="00CF7668" w:rsidRPr="000505DF">
        <w:rPr>
          <w:sz w:val="24"/>
          <w:szCs w:val="24"/>
          <w:lang w:val="sr-Latn-ME"/>
        </w:rPr>
        <w:t xml:space="preserve">) 2015-2020 </w:t>
      </w:r>
      <w:r w:rsidRPr="000505DF">
        <w:rPr>
          <w:sz w:val="24"/>
          <w:szCs w:val="24"/>
          <w:lang w:val="sr-Latn-ME"/>
        </w:rPr>
        <w:t xml:space="preserve">navodi da </w:t>
      </w:r>
      <w:r w:rsidR="00F51AC1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 xml:space="preserve">genda </w:t>
      </w:r>
      <w:r w:rsidR="00110054" w:rsidRPr="000505DF">
        <w:rPr>
          <w:sz w:val="24"/>
          <w:szCs w:val="24"/>
          <w:lang w:val="sr-Latn-ME"/>
        </w:rPr>
        <w:t>povezivanja</w:t>
      </w:r>
      <w:r w:rsidRPr="000505DF">
        <w:rPr>
          <w:sz w:val="24"/>
          <w:szCs w:val="24"/>
          <w:lang w:val="sr-Latn-ME"/>
        </w:rPr>
        <w:t xml:space="preserve"> zapravo predstavlja kamen temeljac privrednog prosperiteta Albanije</w:t>
      </w:r>
      <w:r w:rsidR="00F94936" w:rsidRPr="000505DF">
        <w:rPr>
          <w:szCs w:val="24"/>
          <w:vertAlign w:val="superscript"/>
          <w:lang w:val="sr-Latn-ME"/>
        </w:rPr>
        <w:footnoteReference w:id="5"/>
      </w:r>
      <w:r w:rsidR="00CF7668" w:rsidRPr="000505DF">
        <w:rPr>
          <w:sz w:val="24"/>
          <w:szCs w:val="24"/>
          <w:lang w:val="sr-Latn-ME"/>
        </w:rPr>
        <w:t>.</w:t>
      </w:r>
      <w:r w:rsidR="001E1526" w:rsidRPr="000505DF">
        <w:rPr>
          <w:sz w:val="24"/>
          <w:szCs w:val="24"/>
          <w:lang w:val="sr-Latn-ME"/>
        </w:rPr>
        <w:t xml:space="preserve"> </w:t>
      </w:r>
      <w:r w:rsidR="00D429F4" w:rsidRPr="000505DF">
        <w:rPr>
          <w:sz w:val="24"/>
          <w:szCs w:val="24"/>
          <w:lang w:val="sr-Latn-ME"/>
        </w:rPr>
        <w:t>Koristi koje bi proizašle iz njene primene trebalo bi da doprinesu stvaranju novih mogućnosti zapošljavanja i bolje fizičke povezanosti</w:t>
      </w:r>
      <w:r w:rsidR="00CA47A5" w:rsidRPr="000505DF">
        <w:rPr>
          <w:sz w:val="24"/>
          <w:szCs w:val="24"/>
          <w:lang w:val="sr-Latn-ME"/>
        </w:rPr>
        <w:t xml:space="preserve">. </w:t>
      </w:r>
      <w:r w:rsidR="00D429F4" w:rsidRPr="000505DF">
        <w:rPr>
          <w:sz w:val="24"/>
          <w:szCs w:val="24"/>
          <w:lang w:val="sr-Latn-ME"/>
        </w:rPr>
        <w:t xml:space="preserve">Očekuje se da infrastrukturni projekti postave temelje nacionalnog multimodalnog transportnog sistema </w:t>
      </w:r>
      <w:r w:rsidR="00CA47A5" w:rsidRPr="000505DF">
        <w:rPr>
          <w:sz w:val="24"/>
          <w:szCs w:val="24"/>
          <w:lang w:val="sr-Latn-ME"/>
        </w:rPr>
        <w:t xml:space="preserve">– </w:t>
      </w:r>
      <w:r w:rsidR="00D429F4" w:rsidRPr="000505DF">
        <w:rPr>
          <w:sz w:val="24"/>
          <w:szCs w:val="24"/>
          <w:lang w:val="sr-Latn-ME"/>
        </w:rPr>
        <w:t>koji bi nakon toga povećao trgovinski promet i privredni rast</w:t>
      </w:r>
      <w:r w:rsidR="00CA47A5" w:rsidRPr="000505DF">
        <w:rPr>
          <w:sz w:val="24"/>
          <w:szCs w:val="24"/>
          <w:lang w:val="sr-Latn-ME"/>
        </w:rPr>
        <w:t xml:space="preserve">. </w:t>
      </w:r>
      <w:r w:rsidR="00D429F4" w:rsidRPr="000505DF">
        <w:rPr>
          <w:sz w:val="24"/>
          <w:szCs w:val="24"/>
          <w:lang w:val="sr-Latn-ME"/>
        </w:rPr>
        <w:t>U međuvremenu, očekuje se da investicije u energetski sektor dovedu do optimalnog korišćenja električne energije na državnom nivou, da smanje gubitke električne energije</w:t>
      </w:r>
      <w:r w:rsidR="001E1526" w:rsidRPr="000505DF">
        <w:rPr>
          <w:sz w:val="24"/>
          <w:szCs w:val="24"/>
          <w:lang w:val="sr-Latn-ME"/>
        </w:rPr>
        <w:t xml:space="preserve"> u mreži</w:t>
      </w:r>
      <w:r w:rsidR="00D429F4" w:rsidRPr="000505DF">
        <w:rPr>
          <w:sz w:val="24"/>
          <w:szCs w:val="24"/>
          <w:lang w:val="sr-Latn-ME"/>
        </w:rPr>
        <w:t xml:space="preserve"> i učestale restrikcije u snabdevanju domaćinstava i privrednih subjekata, pored toga što će podići kredibilitet i kvalitet pružene usluge</w:t>
      </w:r>
      <w:r w:rsidR="00CA47A5" w:rsidRPr="000505DF">
        <w:rPr>
          <w:sz w:val="24"/>
          <w:szCs w:val="24"/>
          <w:lang w:val="sr-Latn-ME"/>
        </w:rPr>
        <w:t>.</w:t>
      </w:r>
    </w:p>
    <w:p w14:paraId="4F72004A" w14:textId="7D3250EB" w:rsidR="00CA47A5" w:rsidRPr="000505DF" w:rsidRDefault="00D429F4" w:rsidP="00CA47A5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Do danas, Albaniji je odobreno četiri projekata povezivanja, od kojih tri na polju transporta</w:t>
      </w:r>
      <w:r w:rsidR="00CA47A5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 xml:space="preserve"> </w:t>
      </w:r>
      <w:r w:rsidR="00CA47A5" w:rsidRPr="000505DF">
        <w:rPr>
          <w:sz w:val="24"/>
          <w:szCs w:val="24"/>
          <w:lang w:val="sr-Latn-ME"/>
        </w:rPr>
        <w:t xml:space="preserve">- </w:t>
      </w:r>
      <w:r w:rsidRPr="000505DF">
        <w:rPr>
          <w:sz w:val="24"/>
          <w:szCs w:val="24"/>
          <w:lang w:val="sr-Latn-ME"/>
        </w:rPr>
        <w:t>konkretno železnička, drumska infrastruktura i obnova delova Luke Drač</w:t>
      </w:r>
      <w:r w:rsidR="00CA47A5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–</w:t>
      </w:r>
      <w:r w:rsidR="00CA47A5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i jedan u energetskom sektoru</w:t>
      </w:r>
      <w:r w:rsidR="00CA47A5" w:rsidRPr="000505DF">
        <w:rPr>
          <w:sz w:val="24"/>
          <w:szCs w:val="24"/>
          <w:lang w:val="sr-Latn-ME"/>
        </w:rPr>
        <w:t>.</w:t>
      </w:r>
    </w:p>
    <w:p w14:paraId="6381EFAC" w14:textId="364B978D" w:rsidR="00CA47A5" w:rsidRPr="000505DF" w:rsidRDefault="00CA47A5" w:rsidP="00CA47A5">
      <w:pPr>
        <w:spacing w:line="276" w:lineRule="auto"/>
        <w:jc w:val="both"/>
        <w:rPr>
          <w:szCs w:val="24"/>
          <w:lang w:val="sr-Latn-ME"/>
        </w:rPr>
      </w:pPr>
      <w:r w:rsidRPr="000505DF">
        <w:rPr>
          <w:b/>
          <w:sz w:val="24"/>
          <w:szCs w:val="24"/>
          <w:lang w:val="sr-Latn-ME"/>
        </w:rPr>
        <w:t>Tab</w:t>
      </w:r>
      <w:r w:rsidR="00D429F4" w:rsidRPr="000505DF">
        <w:rPr>
          <w:b/>
          <w:sz w:val="24"/>
          <w:szCs w:val="24"/>
          <w:lang w:val="sr-Latn-ME"/>
        </w:rPr>
        <w:t>ela</w:t>
      </w:r>
      <w:r w:rsidRPr="000505DF">
        <w:rPr>
          <w:b/>
          <w:sz w:val="24"/>
          <w:szCs w:val="24"/>
          <w:lang w:val="sr-Latn-ME"/>
        </w:rPr>
        <w:t xml:space="preserve"> 1:</w:t>
      </w:r>
      <w:r w:rsidRPr="000505DF">
        <w:rPr>
          <w:sz w:val="24"/>
          <w:szCs w:val="24"/>
          <w:lang w:val="sr-Latn-ME"/>
        </w:rPr>
        <w:t xml:space="preserve"> </w:t>
      </w:r>
      <w:r w:rsidR="00D429F4" w:rsidRPr="00931B25">
        <w:rPr>
          <w:szCs w:val="24"/>
          <w:lang w:val="en-GB"/>
        </w:rPr>
        <w:t>Projekti</w:t>
      </w:r>
      <w:r w:rsidR="00D429F4" w:rsidRPr="00675F96">
        <w:rPr>
          <w:szCs w:val="24"/>
          <w:lang w:val="sr-Latn-ME"/>
        </w:rPr>
        <w:t xml:space="preserve"> </w:t>
      </w:r>
      <w:r w:rsidR="00D429F4" w:rsidRPr="00931B25">
        <w:rPr>
          <w:szCs w:val="24"/>
          <w:lang w:val="en-GB"/>
        </w:rPr>
        <w:t>u</w:t>
      </w:r>
      <w:r w:rsidR="00D429F4" w:rsidRPr="00675F96">
        <w:rPr>
          <w:szCs w:val="24"/>
          <w:lang w:val="sr-Latn-ME"/>
        </w:rPr>
        <w:t xml:space="preserve"> </w:t>
      </w:r>
      <w:r w:rsidR="00D429F4" w:rsidRPr="00931B25">
        <w:rPr>
          <w:szCs w:val="24"/>
          <w:lang w:val="en-GB"/>
        </w:rPr>
        <w:t>sklopu</w:t>
      </w:r>
      <w:r w:rsidR="00D429F4" w:rsidRPr="00675F96">
        <w:rPr>
          <w:szCs w:val="24"/>
          <w:lang w:val="sr-Latn-ME"/>
        </w:rPr>
        <w:t xml:space="preserve"> </w:t>
      </w:r>
      <w:r w:rsidR="00D429F4" w:rsidRPr="00931B25">
        <w:rPr>
          <w:szCs w:val="24"/>
          <w:lang w:val="en-GB"/>
        </w:rPr>
        <w:t>Agende</w:t>
      </w:r>
      <w:r w:rsidR="00D429F4" w:rsidRPr="00675F96">
        <w:rPr>
          <w:szCs w:val="24"/>
          <w:lang w:val="sr-Latn-ME"/>
        </w:rPr>
        <w:t xml:space="preserve"> </w:t>
      </w:r>
      <w:r w:rsidR="00D429F4" w:rsidRPr="00931B25">
        <w:rPr>
          <w:szCs w:val="24"/>
          <w:lang w:val="en-GB"/>
        </w:rPr>
        <w:t>povezivanja</w:t>
      </w:r>
      <w:r w:rsidR="00D429F4" w:rsidRPr="00675F96">
        <w:rPr>
          <w:szCs w:val="24"/>
          <w:lang w:val="sr-Latn-ME"/>
        </w:rPr>
        <w:t xml:space="preserve"> </w:t>
      </w:r>
      <w:r w:rsidR="00B75BAB" w:rsidRPr="00931B25">
        <w:rPr>
          <w:szCs w:val="24"/>
          <w:lang w:val="en-GB"/>
        </w:rPr>
        <w:t>odobreni</w:t>
      </w:r>
      <w:r w:rsidR="00B75BAB" w:rsidRPr="00675F96">
        <w:rPr>
          <w:szCs w:val="24"/>
          <w:lang w:val="sr-Latn-ME"/>
        </w:rPr>
        <w:t xml:space="preserve"> </w:t>
      </w:r>
      <w:r w:rsidR="00B75BAB" w:rsidRPr="00931B25">
        <w:rPr>
          <w:szCs w:val="24"/>
          <w:lang w:val="en-GB"/>
        </w:rPr>
        <w:t>Albaniji</w:t>
      </w:r>
      <w:r w:rsidR="00B75BAB" w:rsidRPr="00675F96">
        <w:rPr>
          <w:szCs w:val="24"/>
          <w:lang w:val="sr-Latn-ME"/>
        </w:rPr>
        <w:t xml:space="preserve"> </w:t>
      </w:r>
      <w:r w:rsidR="00B75BAB" w:rsidRPr="00931B25">
        <w:rPr>
          <w:szCs w:val="24"/>
          <w:lang w:val="en-GB"/>
        </w:rPr>
        <w:t>za</w:t>
      </w:r>
      <w:r w:rsidR="00B75BAB" w:rsidRPr="00675F96">
        <w:rPr>
          <w:szCs w:val="24"/>
          <w:lang w:val="sr-Latn-ME"/>
        </w:rPr>
        <w:t xml:space="preserve"> </w:t>
      </w:r>
      <w:r w:rsidR="00B75BAB" w:rsidRPr="00931B25">
        <w:rPr>
          <w:szCs w:val="24"/>
          <w:lang w:val="en-GB"/>
        </w:rPr>
        <w:t>period</w:t>
      </w:r>
      <w:r w:rsidR="00B75BAB" w:rsidRPr="00675F96">
        <w:rPr>
          <w:szCs w:val="24"/>
          <w:lang w:val="sr-Latn-ME"/>
        </w:rPr>
        <w:t xml:space="preserve"> </w:t>
      </w:r>
      <w:r w:rsidR="00B75BAB" w:rsidRPr="00931B25">
        <w:rPr>
          <w:szCs w:val="24"/>
          <w:lang w:val="en-GB"/>
        </w:rPr>
        <w:t>od</w:t>
      </w:r>
      <w:r w:rsidR="00B75BAB" w:rsidRPr="00675F96">
        <w:rPr>
          <w:szCs w:val="24"/>
          <w:lang w:val="sr-Latn-ME"/>
        </w:rPr>
        <w:t xml:space="preserve"> </w:t>
      </w:r>
      <w:r w:rsidRPr="00675F96">
        <w:rPr>
          <w:szCs w:val="24"/>
          <w:lang w:val="sr-Latn-ME"/>
        </w:rPr>
        <w:t>2015-2018</w:t>
      </w:r>
      <w:r w:rsidR="00B75BAB" w:rsidRPr="00675F96">
        <w:rPr>
          <w:szCs w:val="24"/>
          <w:lang w:val="sr-Latn-ME"/>
        </w:rPr>
        <w:t xml:space="preserve">. </w:t>
      </w:r>
      <w:r w:rsidR="00B75BAB" w:rsidRPr="00931B25">
        <w:rPr>
          <w:szCs w:val="24"/>
          <w:lang w:val="en-GB"/>
        </w:rPr>
        <w:t>godine</w:t>
      </w:r>
      <w:r w:rsidRPr="000505DF">
        <w:rPr>
          <w:szCs w:val="24"/>
          <w:lang w:val="sr-Latn-ME"/>
        </w:rPr>
        <w:t xml:space="preserve"> </w:t>
      </w:r>
    </w:p>
    <w:p w14:paraId="0AD47CB1" w14:textId="77777777" w:rsidR="00CA47A5" w:rsidRPr="000505DF" w:rsidRDefault="00CA47A5" w:rsidP="00CA47A5">
      <w:pPr>
        <w:spacing w:line="276" w:lineRule="auto"/>
        <w:jc w:val="both"/>
        <w:rPr>
          <w:szCs w:val="24"/>
          <w:lang w:val="sr-Latn-ME"/>
        </w:rPr>
      </w:pPr>
      <w:r w:rsidRPr="000505DF">
        <w:rPr>
          <w:noProof/>
          <w:szCs w:val="24"/>
        </w:rPr>
        <w:drawing>
          <wp:inline distT="0" distB="0" distL="0" distR="0" wp14:anchorId="14187D92" wp14:editId="0A960396">
            <wp:extent cx="5270500" cy="1322116"/>
            <wp:effectExtent l="0" t="0" r="6350" b="0"/>
            <wp:docPr id="1" name="Picture 1" descr="C:\Users\User\Documents\Working documents\Connectivity agenda\Connectivity agenda\Drafting\Alb 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orking documents\Connectivity agenda\Connectivity agenda\Drafting\Alb tab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2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058A9" w14:textId="6DB43D5B" w:rsidR="00CA47A5" w:rsidRPr="000505DF" w:rsidRDefault="00B75BAB" w:rsidP="00CA47A5">
      <w:pPr>
        <w:spacing w:line="276" w:lineRule="auto"/>
        <w:jc w:val="both"/>
        <w:rPr>
          <w:szCs w:val="24"/>
          <w:lang w:val="sr-Latn-ME"/>
        </w:rPr>
      </w:pPr>
      <w:r w:rsidRPr="000505DF">
        <w:rPr>
          <w:i/>
          <w:szCs w:val="24"/>
          <w:lang w:val="sr-Latn-ME"/>
        </w:rPr>
        <w:t>Izvor</w:t>
      </w:r>
      <w:r w:rsidR="00CA47A5" w:rsidRPr="000505DF">
        <w:rPr>
          <w:szCs w:val="24"/>
          <w:lang w:val="sr-Latn-ME"/>
        </w:rPr>
        <w:t xml:space="preserve">: WBIF, 2018; </w:t>
      </w:r>
      <w:r w:rsidRPr="000505DF">
        <w:rPr>
          <w:szCs w:val="24"/>
          <w:lang w:val="sr-Latn-ME"/>
        </w:rPr>
        <w:t>Albanski parlament</w:t>
      </w:r>
      <w:r w:rsidR="00CA47A5" w:rsidRPr="000505DF">
        <w:rPr>
          <w:szCs w:val="24"/>
          <w:lang w:val="sr-Latn-ME"/>
        </w:rPr>
        <w:t xml:space="preserve"> 2017.</w:t>
      </w:r>
    </w:p>
    <w:p w14:paraId="0109350C" w14:textId="42E287B8" w:rsidR="00CF7668" w:rsidRPr="000505DF" w:rsidRDefault="00B75BAB" w:rsidP="00CA47A5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Kao što to ilustruje tabela 1, projekti </w:t>
      </w:r>
      <w:r w:rsidR="001E1526" w:rsidRPr="000505DF">
        <w:rPr>
          <w:sz w:val="24"/>
          <w:szCs w:val="24"/>
          <w:lang w:val="sr-Latn-ME"/>
        </w:rPr>
        <w:t>se nalaze u</w:t>
      </w:r>
      <w:r w:rsidRPr="000505DF">
        <w:rPr>
          <w:sz w:val="24"/>
          <w:szCs w:val="24"/>
          <w:lang w:val="sr-Latn-ME"/>
        </w:rPr>
        <w:t xml:space="preserve"> različit</w:t>
      </w:r>
      <w:r w:rsidR="001E1526" w:rsidRPr="000505DF">
        <w:rPr>
          <w:sz w:val="24"/>
          <w:szCs w:val="24"/>
          <w:lang w:val="sr-Latn-ME"/>
        </w:rPr>
        <w:t>im</w:t>
      </w:r>
      <w:r w:rsidRPr="000505DF">
        <w:rPr>
          <w:sz w:val="24"/>
          <w:szCs w:val="24"/>
          <w:lang w:val="sr-Latn-ME"/>
        </w:rPr>
        <w:t xml:space="preserve"> faz</w:t>
      </w:r>
      <w:r w:rsidR="001E1526" w:rsidRPr="000505DF">
        <w:rPr>
          <w:sz w:val="24"/>
          <w:szCs w:val="24"/>
          <w:lang w:val="sr-Latn-ME"/>
        </w:rPr>
        <w:t>ama</w:t>
      </w:r>
      <w:r w:rsidRPr="000505DF">
        <w:rPr>
          <w:sz w:val="24"/>
          <w:szCs w:val="24"/>
          <w:lang w:val="sr-Latn-ME"/>
        </w:rPr>
        <w:t xml:space="preserve"> realizacije i poprilično poštuju predviđene rokove za njihovu realizaciju</w:t>
      </w:r>
      <w:r w:rsidR="00CA47A5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Međutim, neki od ključnih izazova za njihovu blagovremenu realizaciju u suštini su povezani sa eksproprijacijom zemljišta za potrebe realizacije državnih prioriteta</w:t>
      </w:r>
      <w:r w:rsidR="00CA47A5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>pogođenim ugroženim grupama</w:t>
      </w:r>
      <w:r w:rsidR="00CA47A5" w:rsidRPr="000505DF">
        <w:rPr>
          <w:sz w:val="24"/>
          <w:szCs w:val="24"/>
          <w:lang w:val="sr-Latn-ME"/>
        </w:rPr>
        <w:t xml:space="preserve"> (</w:t>
      </w:r>
      <w:r w:rsidRPr="000505DF">
        <w:rPr>
          <w:sz w:val="24"/>
          <w:szCs w:val="24"/>
          <w:lang w:val="sr-Latn-ME"/>
        </w:rPr>
        <w:t>npr</w:t>
      </w:r>
      <w:r w:rsidR="00CA47A5" w:rsidRPr="000505DF">
        <w:rPr>
          <w:sz w:val="24"/>
          <w:szCs w:val="24"/>
          <w:lang w:val="sr-Latn-ME"/>
        </w:rPr>
        <w:t xml:space="preserve">. </w:t>
      </w:r>
      <w:r w:rsidR="00F94936" w:rsidRPr="000505DF">
        <w:rPr>
          <w:sz w:val="24"/>
          <w:szCs w:val="24"/>
          <w:lang w:val="sr-Latn-ME"/>
        </w:rPr>
        <w:t>r</w:t>
      </w:r>
      <w:r w:rsidRPr="000505DF">
        <w:rPr>
          <w:sz w:val="24"/>
          <w:szCs w:val="24"/>
          <w:lang w:val="sr-Latn-ME"/>
        </w:rPr>
        <w:t>omska zajednica</w:t>
      </w:r>
      <w:r w:rsidR="00CA47A5" w:rsidRPr="000505DF">
        <w:rPr>
          <w:sz w:val="24"/>
          <w:szCs w:val="24"/>
          <w:lang w:val="sr-Latn-ME"/>
        </w:rPr>
        <w:t xml:space="preserve">) </w:t>
      </w:r>
      <w:r w:rsidRPr="000505DF">
        <w:rPr>
          <w:sz w:val="24"/>
          <w:szCs w:val="24"/>
          <w:lang w:val="sr-Latn-ME"/>
        </w:rPr>
        <w:t>koje žive u područjima u kojima se ovi projekti realizuju, neformalna naselja, za kojima slede administrativni i kapaciteti apsorpcije i poštovanje obaveznih tehničkih standarda</w:t>
      </w:r>
      <w:r w:rsidR="00CA47A5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Prema procenama, danas Albanija ima određeni nivo spreme u oblasti transevropskih mreža posebno kada govorimo o pripremi strateških okvira na polju transportnih i energetskih mreža</w:t>
      </w:r>
      <w:r w:rsidR="00CA47A5" w:rsidRPr="000505DF">
        <w:rPr>
          <w:sz w:val="24"/>
          <w:szCs w:val="24"/>
          <w:lang w:val="sr-Latn-ME"/>
        </w:rPr>
        <w:t>.</w:t>
      </w:r>
      <w:r w:rsidR="00CA47A5" w:rsidRPr="000505DF">
        <w:rPr>
          <w:sz w:val="24"/>
          <w:szCs w:val="24"/>
          <w:vertAlign w:val="superscript"/>
          <w:lang w:val="sr-Latn-ME"/>
        </w:rPr>
        <w:footnoteReference w:id="6"/>
      </w:r>
      <w:r w:rsidR="00023520" w:rsidRPr="000505DF">
        <w:rPr>
          <w:sz w:val="24"/>
          <w:szCs w:val="24"/>
          <w:lang w:val="sr-Latn-ME"/>
        </w:rPr>
        <w:t xml:space="preserve">. </w:t>
      </w:r>
    </w:p>
    <w:p w14:paraId="661EF3E0" w14:textId="6DB15332" w:rsidR="00CF7668" w:rsidRPr="000505DF" w:rsidRDefault="00F44847" w:rsidP="0000648D">
      <w:pPr>
        <w:pStyle w:val="Heading2"/>
        <w:spacing w:line="276" w:lineRule="auto"/>
        <w:jc w:val="both"/>
        <w:rPr>
          <w:rFonts w:ascii="Georgia" w:hAnsi="Georgia"/>
          <w:szCs w:val="24"/>
          <w:lang w:val="sr-Latn-ME"/>
        </w:rPr>
      </w:pPr>
      <w:bookmarkStart w:id="5" w:name="_Toc528228738"/>
      <w:r w:rsidRPr="000505DF">
        <w:rPr>
          <w:rFonts w:ascii="Georgia" w:hAnsi="Georgia"/>
          <w:szCs w:val="24"/>
          <w:lang w:val="sr-Latn-ME"/>
        </w:rPr>
        <w:lastRenderedPageBreak/>
        <w:t>Status realizacije projekata</w:t>
      </w:r>
      <w:bookmarkEnd w:id="5"/>
    </w:p>
    <w:p w14:paraId="4C7ED44E" w14:textId="522608D6" w:rsidR="00CF7668" w:rsidRPr="000505DF" w:rsidRDefault="00CF7668" w:rsidP="0000648D">
      <w:pPr>
        <w:pStyle w:val="Heading2"/>
        <w:spacing w:line="276" w:lineRule="auto"/>
        <w:jc w:val="both"/>
        <w:rPr>
          <w:rFonts w:ascii="Georgia" w:hAnsi="Georgia"/>
          <w:szCs w:val="24"/>
          <w:lang w:val="sr-Latn-ME"/>
        </w:rPr>
      </w:pPr>
      <w:bookmarkStart w:id="6" w:name="_Toc528228739"/>
      <w:r w:rsidRPr="000505DF">
        <w:rPr>
          <w:rFonts w:ascii="Georgia" w:hAnsi="Georgia"/>
          <w:szCs w:val="24"/>
          <w:lang w:val="sr-Latn-ME"/>
        </w:rPr>
        <w:t xml:space="preserve">Transport: </w:t>
      </w:r>
      <w:r w:rsidR="00AF75F9" w:rsidRPr="000505DF">
        <w:rPr>
          <w:rFonts w:ascii="Georgia" w:hAnsi="Georgia"/>
          <w:szCs w:val="24"/>
          <w:lang w:val="sr-Latn-ME"/>
        </w:rPr>
        <w:t>Stanje projekata na papiru</w:t>
      </w:r>
      <w:bookmarkEnd w:id="6"/>
    </w:p>
    <w:p w14:paraId="1183A099" w14:textId="3F32378B" w:rsidR="006D262C" w:rsidRPr="000505DF" w:rsidRDefault="00726E5C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Jedan od prioriteta </w:t>
      </w:r>
      <w:r w:rsidR="001A092C" w:rsidRPr="000505DF">
        <w:rPr>
          <w:sz w:val="24"/>
          <w:szCs w:val="24"/>
          <w:lang w:val="sr-Latn-ME"/>
        </w:rPr>
        <w:t>Albanij</w:t>
      </w:r>
      <w:r w:rsidR="00B75BAB" w:rsidRPr="000505DF">
        <w:rPr>
          <w:sz w:val="24"/>
          <w:szCs w:val="24"/>
          <w:lang w:val="sr-Latn-ME"/>
        </w:rPr>
        <w:t>e</w:t>
      </w:r>
      <w:r w:rsidRPr="000505DF">
        <w:rPr>
          <w:sz w:val="24"/>
          <w:szCs w:val="24"/>
          <w:lang w:val="sr-Latn-ME"/>
        </w:rPr>
        <w:t xml:space="preserve"> </w:t>
      </w:r>
      <w:r w:rsidR="00B75BAB" w:rsidRPr="000505DF">
        <w:rPr>
          <w:sz w:val="24"/>
          <w:szCs w:val="24"/>
          <w:lang w:val="sr-Latn-ME"/>
        </w:rPr>
        <w:t xml:space="preserve">jeste </w:t>
      </w:r>
      <w:r w:rsidRPr="000505DF">
        <w:rPr>
          <w:sz w:val="24"/>
          <w:szCs w:val="24"/>
          <w:lang w:val="sr-Latn-ME"/>
        </w:rPr>
        <w:t xml:space="preserve">integrisanje državnog </w:t>
      </w:r>
      <w:r w:rsidR="00110054" w:rsidRPr="000505DF">
        <w:rPr>
          <w:sz w:val="24"/>
          <w:szCs w:val="24"/>
          <w:lang w:val="sr-Latn-ME"/>
        </w:rPr>
        <w:t>transportnog</w:t>
      </w:r>
      <w:r w:rsidRPr="000505DF">
        <w:rPr>
          <w:sz w:val="24"/>
          <w:szCs w:val="24"/>
          <w:lang w:val="sr-Latn-ME"/>
        </w:rPr>
        <w:t xml:space="preserve"> sistema u </w:t>
      </w:r>
      <w:r w:rsidR="00110054" w:rsidRPr="000505DF">
        <w:rPr>
          <w:sz w:val="24"/>
          <w:szCs w:val="24"/>
          <w:lang w:val="sr-Latn-ME"/>
        </w:rPr>
        <w:t>regionalne</w:t>
      </w:r>
      <w:r w:rsidRPr="000505DF">
        <w:rPr>
          <w:sz w:val="24"/>
          <w:szCs w:val="24"/>
          <w:lang w:val="sr-Latn-ME"/>
        </w:rPr>
        <w:t xml:space="preserve"> i evropske mreže, uz uspostavljanje integrisanog višemodalnog sistema kopnenih i </w:t>
      </w:r>
      <w:r w:rsidR="00110054" w:rsidRPr="000505DF">
        <w:rPr>
          <w:sz w:val="24"/>
          <w:szCs w:val="24"/>
          <w:lang w:val="sr-Latn-ME"/>
        </w:rPr>
        <w:t>vodnih</w:t>
      </w:r>
      <w:r w:rsidRPr="000505DF">
        <w:rPr>
          <w:sz w:val="24"/>
          <w:szCs w:val="24"/>
          <w:lang w:val="sr-Latn-ME"/>
        </w:rPr>
        <w:t xml:space="preserve"> </w:t>
      </w:r>
      <w:r w:rsidR="00110054" w:rsidRPr="000505DF">
        <w:rPr>
          <w:sz w:val="24"/>
          <w:szCs w:val="24"/>
          <w:lang w:val="sr-Latn-ME"/>
        </w:rPr>
        <w:t>transportnih puteva</w:t>
      </w:r>
      <w:r w:rsidR="006D262C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U skladu sa poslednjim Indeksom </w:t>
      </w:r>
      <w:r w:rsidR="00110054" w:rsidRPr="000505DF">
        <w:rPr>
          <w:sz w:val="24"/>
          <w:szCs w:val="24"/>
          <w:lang w:val="sr-Latn-ME"/>
        </w:rPr>
        <w:t>povezivanja</w:t>
      </w:r>
      <w:r w:rsidRPr="000505DF">
        <w:rPr>
          <w:sz w:val="24"/>
          <w:szCs w:val="24"/>
          <w:lang w:val="sr-Latn-ME"/>
        </w:rPr>
        <w:t xml:space="preserve"> Svetske banke, </w:t>
      </w:r>
      <w:r w:rsidR="001A092C" w:rsidRPr="000505DF">
        <w:rPr>
          <w:sz w:val="24"/>
          <w:szCs w:val="24"/>
          <w:lang w:val="sr-Latn-ME"/>
        </w:rPr>
        <w:t xml:space="preserve">danas </w:t>
      </w:r>
      <w:r w:rsidR="00110054" w:rsidRPr="000505DF">
        <w:rPr>
          <w:sz w:val="24"/>
          <w:szCs w:val="24"/>
          <w:lang w:val="sr-Latn-ME"/>
        </w:rPr>
        <w:t>Albanija</w:t>
      </w:r>
      <w:r w:rsidRPr="000505DF">
        <w:rPr>
          <w:sz w:val="24"/>
          <w:szCs w:val="24"/>
          <w:lang w:val="sr-Latn-ME"/>
        </w:rPr>
        <w:t xml:space="preserve"> </w:t>
      </w:r>
      <w:r w:rsidR="001A092C" w:rsidRPr="000505DF">
        <w:rPr>
          <w:sz w:val="24"/>
          <w:szCs w:val="24"/>
          <w:lang w:val="sr-Latn-ME"/>
        </w:rPr>
        <w:t>iskorišćava</w:t>
      </w:r>
      <w:r w:rsidRPr="000505DF">
        <w:rPr>
          <w:sz w:val="24"/>
          <w:szCs w:val="24"/>
          <w:lang w:val="sr-Latn-ME"/>
        </w:rPr>
        <w:t xml:space="preserve"> samo </w:t>
      </w:r>
      <w:r w:rsidR="006D262C" w:rsidRPr="000505DF">
        <w:rPr>
          <w:sz w:val="24"/>
          <w:szCs w:val="24"/>
          <w:lang w:val="sr-Latn-ME"/>
        </w:rPr>
        <w:t xml:space="preserve">35% </w:t>
      </w:r>
      <w:r w:rsidRPr="000505DF">
        <w:rPr>
          <w:sz w:val="24"/>
          <w:szCs w:val="24"/>
          <w:lang w:val="sr-Latn-ME"/>
        </w:rPr>
        <w:t xml:space="preserve">svog potencijala drumske infrastrukture, dok železnica skoro uopšte </w:t>
      </w:r>
      <w:r w:rsidR="00F51AC1" w:rsidRPr="000505DF">
        <w:rPr>
          <w:sz w:val="24"/>
          <w:szCs w:val="24"/>
          <w:lang w:val="sr-Latn-ME"/>
        </w:rPr>
        <w:t>nije iskorišćena</w:t>
      </w:r>
      <w:r w:rsidR="006D262C" w:rsidRPr="000505DF">
        <w:rPr>
          <w:sz w:val="24"/>
          <w:szCs w:val="24"/>
          <w:lang w:val="sr-Latn-ME"/>
        </w:rPr>
        <w:t>.</w:t>
      </w:r>
      <w:r w:rsidR="006D262C" w:rsidRPr="000505DF">
        <w:rPr>
          <w:sz w:val="24"/>
          <w:szCs w:val="24"/>
          <w:vertAlign w:val="superscript"/>
          <w:lang w:val="sr-Latn-ME"/>
        </w:rPr>
        <w:footnoteReference w:id="7"/>
      </w:r>
      <w:r w:rsidR="006D262C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Zapravo, Albanija još uvek nema moderne i dobro povezane puteve na nacionalnom nivou i sa susednim zemljama, koji u potpunosti o</w:t>
      </w:r>
      <w:r w:rsidR="00110054" w:rsidRPr="000505DF">
        <w:rPr>
          <w:sz w:val="24"/>
          <w:szCs w:val="24"/>
          <w:lang w:val="sr-Latn-ME"/>
        </w:rPr>
        <w:t>d</w:t>
      </w:r>
      <w:r w:rsidRPr="000505DF">
        <w:rPr>
          <w:sz w:val="24"/>
          <w:szCs w:val="24"/>
          <w:lang w:val="sr-Latn-ME"/>
        </w:rPr>
        <w:t xml:space="preserve">govaraju evropskim </w:t>
      </w:r>
      <w:r w:rsidR="00110054" w:rsidRPr="000505DF">
        <w:rPr>
          <w:sz w:val="24"/>
          <w:szCs w:val="24"/>
          <w:lang w:val="sr-Latn-ME"/>
        </w:rPr>
        <w:t>standardima</w:t>
      </w:r>
      <w:r w:rsidR="006D262C" w:rsidRPr="000505DF">
        <w:rPr>
          <w:sz w:val="24"/>
          <w:szCs w:val="24"/>
          <w:lang w:val="sr-Latn-ME"/>
        </w:rPr>
        <w:t xml:space="preserve">. </w:t>
      </w:r>
    </w:p>
    <w:p w14:paraId="2B107953" w14:textId="1D079EB1" w:rsidR="00023520" w:rsidRPr="000505DF" w:rsidRDefault="00726E5C" w:rsidP="0000648D">
      <w:pPr>
        <w:spacing w:line="276" w:lineRule="auto"/>
        <w:jc w:val="both"/>
        <w:rPr>
          <w:i/>
          <w:sz w:val="24"/>
          <w:lang w:val="sr-Latn-ME"/>
        </w:rPr>
      </w:pPr>
      <w:r w:rsidRPr="000505DF">
        <w:rPr>
          <w:i/>
          <w:sz w:val="24"/>
          <w:lang w:val="sr-Latn-ME"/>
        </w:rPr>
        <w:t>Mediteranski koridor</w:t>
      </w:r>
      <w:r w:rsidR="00EA1884" w:rsidRPr="000505DF">
        <w:rPr>
          <w:i/>
          <w:sz w:val="24"/>
          <w:lang w:val="sr-Latn-ME"/>
        </w:rPr>
        <w:t xml:space="preserve">: </w:t>
      </w:r>
      <w:r w:rsidRPr="000505DF">
        <w:rPr>
          <w:i/>
          <w:sz w:val="24"/>
          <w:lang w:val="sr-Latn-ME"/>
        </w:rPr>
        <w:t>Železnička interkonekcija na relaciji Crna Gora</w:t>
      </w:r>
      <w:r w:rsidR="00F519A8" w:rsidRPr="000505DF">
        <w:rPr>
          <w:i/>
          <w:sz w:val="24"/>
          <w:lang w:val="sr-Latn-ME"/>
        </w:rPr>
        <w:t xml:space="preserve"> – </w:t>
      </w:r>
      <w:r w:rsidR="00EA1884" w:rsidRPr="000505DF">
        <w:rPr>
          <w:i/>
          <w:sz w:val="24"/>
          <w:lang w:val="sr-Latn-ME"/>
        </w:rPr>
        <w:t>Albani</w:t>
      </w:r>
      <w:r w:rsidRPr="000505DF">
        <w:rPr>
          <w:i/>
          <w:sz w:val="24"/>
          <w:lang w:val="sr-Latn-ME"/>
        </w:rPr>
        <w:t>j</w:t>
      </w:r>
      <w:r w:rsidR="00EA1884" w:rsidRPr="000505DF">
        <w:rPr>
          <w:i/>
          <w:sz w:val="24"/>
          <w:lang w:val="sr-Latn-ME"/>
        </w:rPr>
        <w:t>a</w:t>
      </w:r>
      <w:r w:rsidR="00F519A8" w:rsidRPr="000505DF">
        <w:rPr>
          <w:i/>
          <w:sz w:val="24"/>
          <w:lang w:val="sr-Latn-ME"/>
        </w:rPr>
        <w:t xml:space="preserve"> </w:t>
      </w:r>
      <w:r w:rsidR="00EA1884" w:rsidRPr="000505DF">
        <w:rPr>
          <w:i/>
          <w:sz w:val="24"/>
          <w:lang w:val="sr-Latn-ME"/>
        </w:rPr>
        <w:t>-</w:t>
      </w:r>
      <w:r w:rsidR="00F519A8" w:rsidRPr="000505DF">
        <w:rPr>
          <w:i/>
          <w:sz w:val="24"/>
          <w:lang w:val="sr-Latn-ME"/>
        </w:rPr>
        <w:t xml:space="preserve"> </w:t>
      </w:r>
      <w:r w:rsidR="00EA1884" w:rsidRPr="000505DF">
        <w:rPr>
          <w:i/>
          <w:sz w:val="24"/>
          <w:lang w:val="sr-Latn-ME"/>
        </w:rPr>
        <w:t>Gr</w:t>
      </w:r>
      <w:r w:rsidRPr="000505DF">
        <w:rPr>
          <w:i/>
          <w:sz w:val="24"/>
          <w:lang w:val="sr-Latn-ME"/>
        </w:rPr>
        <w:t>čka</w:t>
      </w:r>
    </w:p>
    <w:p w14:paraId="7810494E" w14:textId="0565B1BD" w:rsidR="00CF7668" w:rsidRPr="000505DF" w:rsidRDefault="00B60674" w:rsidP="0000648D">
      <w:pPr>
        <w:spacing w:line="276" w:lineRule="auto"/>
        <w:jc w:val="both"/>
        <w:rPr>
          <w:color w:val="366091"/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U okviru</w:t>
      </w:r>
      <w:r w:rsidR="00CF7668" w:rsidRPr="000505DF">
        <w:rPr>
          <w:i/>
          <w:sz w:val="24"/>
          <w:szCs w:val="24"/>
          <w:lang w:val="sr-Latn-ME"/>
        </w:rPr>
        <w:t xml:space="preserve"> Agend</w:t>
      </w:r>
      <w:r w:rsidRPr="000505DF">
        <w:rPr>
          <w:i/>
          <w:sz w:val="24"/>
          <w:szCs w:val="24"/>
          <w:lang w:val="sr-Latn-ME"/>
        </w:rPr>
        <w:t xml:space="preserve">e </w:t>
      </w:r>
      <w:r w:rsidR="00110054" w:rsidRPr="000505DF">
        <w:rPr>
          <w:i/>
          <w:sz w:val="24"/>
          <w:szCs w:val="24"/>
          <w:lang w:val="sr-Latn-ME"/>
        </w:rPr>
        <w:t>povezivanja</w:t>
      </w:r>
      <w:r w:rsidRPr="000505DF">
        <w:rPr>
          <w:i/>
          <w:sz w:val="24"/>
          <w:szCs w:val="24"/>
          <w:lang w:val="sr-Latn-ME"/>
        </w:rPr>
        <w:t xml:space="preserve"> za</w:t>
      </w:r>
      <w:r w:rsidR="00CF7668" w:rsidRPr="000505DF">
        <w:rPr>
          <w:i/>
          <w:sz w:val="24"/>
          <w:szCs w:val="24"/>
          <w:lang w:val="sr-Latn-ME"/>
        </w:rPr>
        <w:t xml:space="preserve"> 2016</w:t>
      </w:r>
      <w:r w:rsidR="00CF7668" w:rsidRPr="000505DF">
        <w:rPr>
          <w:sz w:val="24"/>
          <w:szCs w:val="24"/>
          <w:lang w:val="sr-Latn-ME"/>
        </w:rPr>
        <w:t>, Albani</w:t>
      </w:r>
      <w:r w:rsidRPr="000505DF">
        <w:rPr>
          <w:sz w:val="24"/>
          <w:szCs w:val="24"/>
          <w:lang w:val="sr-Latn-ME"/>
        </w:rPr>
        <w:t>ji je odobren značajan projekat železničke interkonekcije, u sklopu produžetka mediteranskog koridora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8"/>
      </w:r>
      <w:r w:rsidR="00CF7668" w:rsidRPr="000505DF">
        <w:rPr>
          <w:b/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na Zapadnom Balkanu, odnosno Koridor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8F2CA7" w:rsidRPr="000505DF">
        <w:rPr>
          <w:sz w:val="24"/>
          <w:szCs w:val="24"/>
          <w:lang w:val="sr-Latn-ME"/>
        </w:rPr>
        <w:t xml:space="preserve">X </w:t>
      </w:r>
      <w:r w:rsidRPr="000505DF">
        <w:rPr>
          <w:sz w:val="24"/>
          <w:szCs w:val="24"/>
          <w:lang w:val="sr-Latn-ME"/>
        </w:rPr>
        <w:t>koji povezuje Albaniju sa Crnom Gorom na severu i Grčkom na jugu</w:t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Ovaj železnički projekat sastavljen je od dve komponente, odnosno obnova deonice Drač – Tirana, u dužini od oko </w:t>
      </w:r>
      <w:r w:rsidR="00CF7668" w:rsidRPr="000505DF">
        <w:rPr>
          <w:sz w:val="24"/>
          <w:szCs w:val="24"/>
          <w:lang w:val="sr-Latn-ME"/>
        </w:rPr>
        <w:t xml:space="preserve">34.5 km, </w:t>
      </w:r>
      <w:r w:rsidRPr="000505DF">
        <w:rPr>
          <w:sz w:val="24"/>
          <w:szCs w:val="24"/>
          <w:lang w:val="sr-Latn-ME"/>
        </w:rPr>
        <w:t>i izgradnja nov</w:t>
      </w:r>
      <w:r w:rsidR="00236AFD" w:rsidRPr="000505DF">
        <w:rPr>
          <w:sz w:val="24"/>
          <w:szCs w:val="24"/>
          <w:lang w:val="sr-Latn-ME"/>
        </w:rPr>
        <w:t>e železničke linije koja</w:t>
      </w:r>
      <w:r w:rsidRPr="000505DF">
        <w:rPr>
          <w:sz w:val="24"/>
          <w:szCs w:val="24"/>
          <w:lang w:val="sr-Latn-ME"/>
        </w:rPr>
        <w:t xml:space="preserve"> povezuje Tiranu sa aerodromom </w:t>
      </w:r>
      <w:r w:rsidR="00CF7668" w:rsidRPr="000505DF">
        <w:rPr>
          <w:sz w:val="24"/>
          <w:szCs w:val="24"/>
          <w:lang w:val="sr-Latn-ME"/>
        </w:rPr>
        <w:t>Rinas.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9"/>
      </w:r>
      <w:r w:rsidR="00CF7668" w:rsidRPr="000505DF">
        <w:rPr>
          <w:sz w:val="24"/>
          <w:szCs w:val="24"/>
          <w:vertAlign w:val="superscript"/>
          <w:lang w:val="sr-Latn-ME"/>
        </w:rPr>
        <w:t>,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10"/>
      </w:r>
      <w:r w:rsidR="00CF7668" w:rsidRPr="000505DF">
        <w:rPr>
          <w:sz w:val="24"/>
          <w:szCs w:val="24"/>
          <w:lang w:val="sr-Latn-ME"/>
        </w:rPr>
        <w:t xml:space="preserve"> </w:t>
      </w:r>
      <w:r w:rsidR="001A092C" w:rsidRPr="000505DF">
        <w:rPr>
          <w:sz w:val="24"/>
          <w:szCs w:val="24"/>
          <w:lang w:val="sr-Latn-ME"/>
        </w:rPr>
        <w:t xml:space="preserve">Državni doprinos ovom projektu odnosi se na trošak eksproprijacije zemljišta i PDV-a, </w:t>
      </w:r>
      <w:r w:rsidR="006C1D76" w:rsidRPr="000505DF">
        <w:rPr>
          <w:sz w:val="24"/>
          <w:szCs w:val="24"/>
          <w:lang w:val="sr-Latn-ME"/>
        </w:rPr>
        <w:t xml:space="preserve">koji će biti pokriveni iz budžeta Ministarstva infrastrukture i energetike </w:t>
      </w:r>
      <w:r w:rsidR="00236AFD" w:rsidRPr="000505DF">
        <w:rPr>
          <w:sz w:val="24"/>
          <w:szCs w:val="24"/>
          <w:lang w:val="sr-Latn-ME"/>
        </w:rPr>
        <w:t>u</w:t>
      </w:r>
      <w:r w:rsidR="006C1D76" w:rsidRPr="000505DF">
        <w:rPr>
          <w:sz w:val="24"/>
          <w:szCs w:val="24"/>
          <w:lang w:val="sr-Latn-ME"/>
        </w:rPr>
        <w:t xml:space="preserve"> period</w:t>
      </w:r>
      <w:r w:rsidR="00236AFD" w:rsidRPr="000505DF">
        <w:rPr>
          <w:sz w:val="24"/>
          <w:szCs w:val="24"/>
          <w:lang w:val="sr-Latn-ME"/>
        </w:rPr>
        <w:t>u</w:t>
      </w:r>
      <w:r w:rsidR="006C1D76" w:rsidRPr="000505DF">
        <w:rPr>
          <w:sz w:val="24"/>
          <w:szCs w:val="24"/>
          <w:lang w:val="sr-Latn-ME"/>
        </w:rPr>
        <w:t xml:space="preserve"> od</w:t>
      </w:r>
      <w:r w:rsidR="00CF7668" w:rsidRPr="000505DF">
        <w:rPr>
          <w:sz w:val="24"/>
          <w:szCs w:val="24"/>
          <w:lang w:val="sr-Latn-ME"/>
        </w:rPr>
        <w:t xml:space="preserve"> 2017-2019. </w:t>
      </w:r>
      <w:r w:rsidR="00236AFD" w:rsidRPr="000505DF">
        <w:rPr>
          <w:sz w:val="24"/>
          <w:szCs w:val="24"/>
          <w:lang w:val="sr-Latn-ME"/>
        </w:rPr>
        <w:t xml:space="preserve">Zajmoprimac u ovom slučaju </w:t>
      </w:r>
      <w:r w:rsidR="006C1D76" w:rsidRPr="000505DF">
        <w:rPr>
          <w:sz w:val="24"/>
          <w:szCs w:val="24"/>
          <w:lang w:val="sr-Latn-ME"/>
        </w:rPr>
        <w:t>jesu Albanske železnice</w:t>
      </w:r>
      <w:r w:rsidR="00CF7668" w:rsidRPr="000505DF">
        <w:rPr>
          <w:sz w:val="24"/>
          <w:szCs w:val="24"/>
          <w:lang w:val="sr-Latn-ME"/>
        </w:rPr>
        <w:t xml:space="preserve"> S.A. </w:t>
      </w:r>
      <w:r w:rsidR="006C1D76" w:rsidRPr="000505DF">
        <w:rPr>
          <w:sz w:val="24"/>
          <w:szCs w:val="24"/>
          <w:lang w:val="sr-Latn-ME"/>
        </w:rPr>
        <w:t>–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6C1D76" w:rsidRPr="000505DF">
        <w:rPr>
          <w:sz w:val="24"/>
          <w:szCs w:val="24"/>
          <w:lang w:val="sr-Latn-ME"/>
        </w:rPr>
        <w:t>kompanija u državnoj svojini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6C1D76" w:rsidRPr="000505DF">
        <w:rPr>
          <w:sz w:val="24"/>
          <w:szCs w:val="24"/>
          <w:lang w:val="sr-Latn-ME"/>
        </w:rPr>
        <w:t>–</w:t>
      </w:r>
      <w:r w:rsidR="00CF7668" w:rsidRPr="000505DF">
        <w:rPr>
          <w:sz w:val="24"/>
          <w:szCs w:val="24"/>
          <w:lang w:val="sr-Latn-ME"/>
        </w:rPr>
        <w:t xml:space="preserve"> a</w:t>
      </w:r>
      <w:r w:rsidR="006C1D76" w:rsidRPr="000505DF">
        <w:rPr>
          <w:sz w:val="24"/>
          <w:szCs w:val="24"/>
          <w:lang w:val="sr-Latn-ME"/>
        </w:rPr>
        <w:t xml:space="preserve"> kamatna stopa za ovaj zajam iznosi</w:t>
      </w:r>
      <w:r w:rsidR="00CF7668" w:rsidRPr="000505DF">
        <w:rPr>
          <w:sz w:val="24"/>
          <w:szCs w:val="24"/>
          <w:lang w:val="sr-Latn-ME"/>
        </w:rPr>
        <w:t xml:space="preserve"> 1.25%, </w:t>
      </w:r>
      <w:r w:rsidR="006C1D76" w:rsidRPr="000505DF">
        <w:rPr>
          <w:sz w:val="24"/>
          <w:szCs w:val="24"/>
          <w:lang w:val="sr-Latn-ME"/>
        </w:rPr>
        <w:t>a rok otplate</w:t>
      </w:r>
      <w:r w:rsidR="00CF7668" w:rsidRPr="000505DF">
        <w:rPr>
          <w:sz w:val="24"/>
          <w:szCs w:val="24"/>
          <w:lang w:val="sr-Latn-ME"/>
        </w:rPr>
        <w:t xml:space="preserve"> 15</w:t>
      </w:r>
      <w:r w:rsidR="006C1D76" w:rsidRPr="000505DF">
        <w:rPr>
          <w:sz w:val="24"/>
          <w:szCs w:val="24"/>
          <w:lang w:val="sr-Latn-ME"/>
        </w:rPr>
        <w:t xml:space="preserve"> godina</w:t>
      </w:r>
      <w:r w:rsidR="00CF7668" w:rsidRPr="000505DF">
        <w:rPr>
          <w:sz w:val="24"/>
          <w:szCs w:val="24"/>
          <w:lang w:val="sr-Latn-ME"/>
        </w:rPr>
        <w:t>.</w:t>
      </w:r>
    </w:p>
    <w:p w14:paraId="23D93AEF" w14:textId="11162B04" w:rsidR="00CF7668" w:rsidRPr="000505DF" w:rsidRDefault="006C1D76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U ovom trenutku je </w:t>
      </w:r>
      <w:r w:rsidR="001A092C" w:rsidRPr="000505DF">
        <w:rPr>
          <w:sz w:val="24"/>
          <w:szCs w:val="24"/>
          <w:lang w:val="sr-Latn-ME"/>
        </w:rPr>
        <w:t>već završena</w:t>
      </w:r>
      <w:r w:rsidRPr="000505DF">
        <w:rPr>
          <w:sz w:val="24"/>
          <w:szCs w:val="24"/>
          <w:lang w:val="sr-Latn-ME"/>
        </w:rPr>
        <w:t xml:space="preserve"> studija izvodljivosti i ocena uticaja na životnu sredinu</w:t>
      </w:r>
      <w:r w:rsidR="001A092C" w:rsidRPr="000505DF">
        <w:rPr>
          <w:sz w:val="24"/>
          <w:szCs w:val="24"/>
          <w:lang w:val="sr-Latn-ME"/>
        </w:rPr>
        <w:t xml:space="preserve"> ovog projekta</w:t>
      </w:r>
      <w:r w:rsidR="00CF7668" w:rsidRPr="000505DF">
        <w:rPr>
          <w:sz w:val="24"/>
          <w:szCs w:val="24"/>
          <w:lang w:val="sr-Latn-ME"/>
        </w:rPr>
        <w:t xml:space="preserve">. </w:t>
      </w:r>
      <w:r w:rsidR="001A092C" w:rsidRPr="000505DF">
        <w:rPr>
          <w:sz w:val="24"/>
          <w:szCs w:val="24"/>
          <w:lang w:val="sr-Latn-ME"/>
        </w:rPr>
        <w:t>M</w:t>
      </w:r>
      <w:r w:rsidRPr="000505DF">
        <w:rPr>
          <w:sz w:val="24"/>
          <w:szCs w:val="24"/>
          <w:lang w:val="sr-Latn-ME"/>
        </w:rPr>
        <w:t>aja</w:t>
      </w:r>
      <w:r w:rsidR="00CF7668" w:rsidRPr="000505DF">
        <w:rPr>
          <w:sz w:val="24"/>
          <w:szCs w:val="24"/>
          <w:lang w:val="sr-Latn-ME"/>
        </w:rPr>
        <w:t xml:space="preserve"> 2018</w:t>
      </w:r>
      <w:r w:rsidR="00236AFD" w:rsidRPr="000505DF">
        <w:rPr>
          <w:sz w:val="24"/>
          <w:szCs w:val="24"/>
          <w:lang w:val="sr-Latn-ME"/>
        </w:rPr>
        <w:t>. g</w:t>
      </w:r>
      <w:r w:rsidRPr="000505DF">
        <w:rPr>
          <w:sz w:val="24"/>
          <w:szCs w:val="24"/>
          <w:lang w:val="sr-Latn-ME"/>
        </w:rPr>
        <w:t xml:space="preserve">odine </w:t>
      </w:r>
      <w:r w:rsidR="00236AFD" w:rsidRPr="000505DF">
        <w:rPr>
          <w:sz w:val="24"/>
          <w:szCs w:val="24"/>
          <w:lang w:val="sr-Latn-ME"/>
        </w:rPr>
        <w:t>završena je</w:t>
      </w:r>
      <w:r w:rsidRPr="000505DF">
        <w:rPr>
          <w:sz w:val="24"/>
          <w:szCs w:val="24"/>
          <w:lang w:val="sr-Latn-ME"/>
        </w:rPr>
        <w:t xml:space="preserve"> međunarodn</w:t>
      </w:r>
      <w:r w:rsidR="00236AFD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 xml:space="preserve"> </w:t>
      </w:r>
      <w:r w:rsidR="00236AFD" w:rsidRPr="000505DF">
        <w:rPr>
          <w:sz w:val="24"/>
          <w:szCs w:val="24"/>
          <w:lang w:val="sr-Latn-ME"/>
        </w:rPr>
        <w:t>prekvalifikacija</w:t>
      </w:r>
      <w:r w:rsidRPr="000505DF">
        <w:rPr>
          <w:sz w:val="24"/>
          <w:szCs w:val="24"/>
          <w:lang w:val="sr-Latn-ME"/>
        </w:rPr>
        <w:t xml:space="preserve"> za sve one kompanije koje su zainteresovane da </w:t>
      </w:r>
      <w:r w:rsidR="00600B83" w:rsidRPr="000505DF">
        <w:rPr>
          <w:sz w:val="24"/>
          <w:szCs w:val="24"/>
          <w:lang w:val="sr-Latn-ME"/>
        </w:rPr>
        <w:t>izvedu radove na</w:t>
      </w:r>
      <w:r w:rsidRPr="000505DF">
        <w:rPr>
          <w:sz w:val="24"/>
          <w:szCs w:val="24"/>
          <w:lang w:val="sr-Latn-ME"/>
        </w:rPr>
        <w:t xml:space="preserve"> obnov</w:t>
      </w:r>
      <w:r w:rsidR="00600B83" w:rsidRPr="000505DF">
        <w:rPr>
          <w:sz w:val="24"/>
          <w:szCs w:val="24"/>
          <w:lang w:val="sr-Latn-ME"/>
        </w:rPr>
        <w:t>i</w:t>
      </w:r>
      <w:r w:rsidRPr="000505DF">
        <w:rPr>
          <w:sz w:val="24"/>
          <w:szCs w:val="24"/>
          <w:lang w:val="sr-Latn-ME"/>
        </w:rPr>
        <w:t xml:space="preserve"> i izgradnj</w:t>
      </w:r>
      <w:r w:rsidR="00600B83" w:rsidRPr="000505DF">
        <w:rPr>
          <w:sz w:val="24"/>
          <w:szCs w:val="24"/>
          <w:lang w:val="sr-Latn-ME"/>
        </w:rPr>
        <w:t>i</w:t>
      </w:r>
      <w:r w:rsidRPr="000505DF">
        <w:rPr>
          <w:sz w:val="24"/>
          <w:szCs w:val="24"/>
          <w:lang w:val="sr-Latn-ME"/>
        </w:rPr>
        <w:t xml:space="preserve"> novih segmenata železničke mreže</w:t>
      </w:r>
      <w:r w:rsidR="00CF7668" w:rsidRPr="000505DF">
        <w:rPr>
          <w:sz w:val="24"/>
          <w:szCs w:val="24"/>
          <w:lang w:val="sr-Latn-ME"/>
        </w:rPr>
        <w:t xml:space="preserve">. </w:t>
      </w:r>
      <w:r w:rsidR="00814E09" w:rsidRPr="000505DF">
        <w:rPr>
          <w:sz w:val="24"/>
          <w:szCs w:val="24"/>
          <w:lang w:val="sr-Latn-ME"/>
        </w:rPr>
        <w:t>Pošto je</w:t>
      </w:r>
      <w:r w:rsidRPr="000505DF">
        <w:rPr>
          <w:sz w:val="24"/>
          <w:szCs w:val="24"/>
          <w:lang w:val="sr-Latn-ME"/>
        </w:rPr>
        <w:t xml:space="preserve"> tendersk</w:t>
      </w:r>
      <w:r w:rsidR="00814E09" w:rsidRPr="000505DF">
        <w:rPr>
          <w:sz w:val="24"/>
          <w:szCs w:val="24"/>
          <w:lang w:val="sr-Latn-ME"/>
        </w:rPr>
        <w:t>i</w:t>
      </w:r>
      <w:r w:rsidRPr="000505DF">
        <w:rPr>
          <w:sz w:val="24"/>
          <w:szCs w:val="24"/>
          <w:lang w:val="sr-Latn-ME"/>
        </w:rPr>
        <w:t xml:space="preserve"> postup</w:t>
      </w:r>
      <w:r w:rsidR="00814E09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>k</w:t>
      </w:r>
      <w:r w:rsidR="00814E09" w:rsidRPr="000505DF">
        <w:rPr>
          <w:sz w:val="24"/>
          <w:szCs w:val="24"/>
          <w:lang w:val="sr-Latn-ME"/>
        </w:rPr>
        <w:t xml:space="preserve"> zaključen u oktobru 2018, očekuje se da po potpisivanju ugovora </w:t>
      </w:r>
      <w:r w:rsidRPr="000505DF">
        <w:rPr>
          <w:sz w:val="24"/>
          <w:szCs w:val="24"/>
          <w:lang w:val="sr-Latn-ME"/>
        </w:rPr>
        <w:t xml:space="preserve">faza gradnje </w:t>
      </w:r>
      <w:r w:rsidR="00814E09" w:rsidRPr="000505DF">
        <w:rPr>
          <w:sz w:val="24"/>
          <w:szCs w:val="24"/>
          <w:lang w:val="sr-Latn-ME"/>
        </w:rPr>
        <w:t>traje</w:t>
      </w:r>
      <w:r w:rsidRPr="000505DF">
        <w:rPr>
          <w:sz w:val="24"/>
          <w:szCs w:val="24"/>
          <w:lang w:val="sr-Latn-ME"/>
        </w:rPr>
        <w:t xml:space="preserve"> oko </w:t>
      </w:r>
      <w:r w:rsidR="00CF7668" w:rsidRPr="000505DF">
        <w:rPr>
          <w:sz w:val="24"/>
          <w:szCs w:val="24"/>
          <w:lang w:val="sr-Latn-ME"/>
        </w:rPr>
        <w:t>2.5</w:t>
      </w:r>
      <w:r w:rsidRPr="000505DF">
        <w:rPr>
          <w:sz w:val="24"/>
          <w:szCs w:val="24"/>
          <w:lang w:val="sr-Latn-ME"/>
        </w:rPr>
        <w:t xml:space="preserve"> godine</w:t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Tenderski postupak vode državni organi, iako moraju da ispoštuju pravila i propise nabavke </w:t>
      </w:r>
      <w:r w:rsidR="00CF7668" w:rsidRPr="000505DF">
        <w:rPr>
          <w:sz w:val="24"/>
          <w:szCs w:val="24"/>
          <w:lang w:val="sr-Latn-ME"/>
        </w:rPr>
        <w:t>EBRD</w:t>
      </w:r>
      <w:r w:rsidRPr="000505DF">
        <w:rPr>
          <w:sz w:val="24"/>
          <w:szCs w:val="24"/>
          <w:lang w:val="sr-Latn-ME"/>
        </w:rPr>
        <w:t>-a</w:t>
      </w:r>
      <w:r w:rsidR="00CF7668" w:rsidRPr="000505DF">
        <w:rPr>
          <w:sz w:val="24"/>
          <w:szCs w:val="24"/>
          <w:lang w:val="sr-Latn-ME"/>
        </w:rPr>
        <w:t xml:space="preserve">. </w:t>
      </w:r>
    </w:p>
    <w:p w14:paraId="5FB6B791" w14:textId="6123FDCF" w:rsidR="00CF7668" w:rsidRPr="000505DF" w:rsidRDefault="006C1D76" w:rsidP="0000648D">
      <w:pPr>
        <w:spacing w:line="276" w:lineRule="auto"/>
        <w:jc w:val="both"/>
        <w:rPr>
          <w:color w:val="366091"/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Predviđeno je da radovi počnu sredinom </w:t>
      </w:r>
      <w:r w:rsidR="00CF7668" w:rsidRPr="000505DF">
        <w:rPr>
          <w:sz w:val="24"/>
          <w:szCs w:val="24"/>
          <w:lang w:val="sr-Latn-ME"/>
        </w:rPr>
        <w:t>2018</w:t>
      </w:r>
      <w:r w:rsidRPr="000505DF">
        <w:rPr>
          <w:sz w:val="24"/>
          <w:szCs w:val="24"/>
          <w:lang w:val="sr-Latn-ME"/>
        </w:rPr>
        <w:t xml:space="preserve">. </w:t>
      </w:r>
      <w:r w:rsidR="00600B83" w:rsidRPr="000505DF">
        <w:rPr>
          <w:sz w:val="24"/>
          <w:szCs w:val="24"/>
          <w:lang w:val="sr-Latn-ME"/>
        </w:rPr>
        <w:t>g</w:t>
      </w:r>
      <w:r w:rsidRPr="000505DF">
        <w:rPr>
          <w:sz w:val="24"/>
          <w:szCs w:val="24"/>
          <w:lang w:val="sr-Latn-ME"/>
        </w:rPr>
        <w:t xml:space="preserve">odine ali je ovakav </w:t>
      </w:r>
      <w:r w:rsidR="00600B83" w:rsidRPr="000505DF">
        <w:rPr>
          <w:sz w:val="24"/>
          <w:szCs w:val="24"/>
          <w:lang w:val="sr-Latn-ME"/>
        </w:rPr>
        <w:t>vremenski</w:t>
      </w:r>
      <w:r w:rsidRPr="000505DF">
        <w:rPr>
          <w:sz w:val="24"/>
          <w:szCs w:val="24"/>
          <w:lang w:val="sr-Latn-ME"/>
        </w:rPr>
        <w:t xml:space="preserve"> okvir teško izvodljiv u ovom trenutku</w:t>
      </w:r>
      <w:r w:rsidR="00CF7668" w:rsidRPr="000505DF">
        <w:rPr>
          <w:sz w:val="24"/>
          <w:szCs w:val="24"/>
          <w:lang w:val="sr-Latn-ME"/>
        </w:rPr>
        <w:t>.</w:t>
      </w:r>
      <w:r w:rsidR="00004994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Očekuje se da se tenderski postupak za započinjanje radova raspiše narednih meseci</w:t>
      </w:r>
      <w:r w:rsidR="00004994" w:rsidRPr="000505DF">
        <w:rPr>
          <w:sz w:val="24"/>
          <w:szCs w:val="24"/>
          <w:lang w:val="sr-Latn-ME"/>
        </w:rPr>
        <w:t>.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814E09" w:rsidRPr="000505DF">
        <w:rPr>
          <w:sz w:val="24"/>
          <w:szCs w:val="24"/>
          <w:lang w:val="sr-Latn-ME"/>
        </w:rPr>
        <w:t xml:space="preserve">Očekuje </w:t>
      </w:r>
      <w:r w:rsidRPr="000505DF">
        <w:rPr>
          <w:sz w:val="24"/>
          <w:szCs w:val="24"/>
          <w:lang w:val="sr-Latn-ME"/>
        </w:rPr>
        <w:t xml:space="preserve">se da ovaj </w:t>
      </w:r>
      <w:r w:rsidR="00814E09" w:rsidRPr="000505DF">
        <w:rPr>
          <w:sz w:val="24"/>
          <w:szCs w:val="24"/>
          <w:lang w:val="sr-Latn-ME"/>
        </w:rPr>
        <w:t xml:space="preserve">železnički </w:t>
      </w:r>
      <w:r w:rsidRPr="000505DF">
        <w:rPr>
          <w:sz w:val="24"/>
          <w:szCs w:val="24"/>
          <w:lang w:val="sr-Latn-ME"/>
        </w:rPr>
        <w:lastRenderedPageBreak/>
        <w:t xml:space="preserve">projekat bude završen krajem </w:t>
      </w:r>
      <w:r w:rsidR="00CF7668" w:rsidRPr="000505DF">
        <w:rPr>
          <w:sz w:val="24"/>
          <w:szCs w:val="24"/>
          <w:lang w:val="sr-Latn-ME"/>
        </w:rPr>
        <w:t xml:space="preserve">2020, </w:t>
      </w:r>
      <w:r w:rsidRPr="000505DF">
        <w:rPr>
          <w:sz w:val="24"/>
          <w:szCs w:val="24"/>
          <w:lang w:val="sr-Latn-ME"/>
        </w:rPr>
        <w:t xml:space="preserve">iako postoje verodostojne pretpostavke da će </w:t>
      </w:r>
      <w:r w:rsidR="00600B83" w:rsidRPr="000505DF">
        <w:rPr>
          <w:sz w:val="24"/>
          <w:szCs w:val="24"/>
          <w:lang w:val="sr-Latn-ME"/>
        </w:rPr>
        <w:t>biti odložen</w:t>
      </w:r>
      <w:r w:rsidRPr="000505DF">
        <w:rPr>
          <w:sz w:val="24"/>
          <w:szCs w:val="24"/>
          <w:lang w:val="sr-Latn-ME"/>
        </w:rPr>
        <w:t xml:space="preserve"> do kraja </w:t>
      </w:r>
      <w:r w:rsidR="00CF7668" w:rsidRPr="000505DF">
        <w:rPr>
          <w:sz w:val="24"/>
          <w:szCs w:val="24"/>
          <w:lang w:val="sr-Latn-ME"/>
        </w:rPr>
        <w:t xml:space="preserve">2021. </w:t>
      </w:r>
      <w:r w:rsidRPr="000505DF">
        <w:rPr>
          <w:sz w:val="24"/>
          <w:szCs w:val="24"/>
          <w:lang w:val="sr-Latn-ME"/>
        </w:rPr>
        <w:t>U tom smislu</w:t>
      </w:r>
      <w:r w:rsidR="00FF2537" w:rsidRPr="000505DF">
        <w:rPr>
          <w:sz w:val="24"/>
          <w:szCs w:val="24"/>
          <w:lang w:val="sr-Latn-ME"/>
        </w:rPr>
        <w:t xml:space="preserve">, zamenik ministra infrastrukture i </w:t>
      </w:r>
      <w:r w:rsidR="00600B83" w:rsidRPr="000505DF">
        <w:rPr>
          <w:sz w:val="24"/>
          <w:szCs w:val="24"/>
          <w:lang w:val="sr-Latn-ME"/>
        </w:rPr>
        <w:t>energetike</w:t>
      </w:r>
      <w:r w:rsidR="00FF2537" w:rsidRPr="000505DF">
        <w:rPr>
          <w:sz w:val="24"/>
          <w:szCs w:val="24"/>
          <w:lang w:val="sr-Latn-ME"/>
        </w:rPr>
        <w:t xml:space="preserve"> izjavio je na javnoj raspravi skupštinskog Odbora za proizvodne delatnosti, trgovinu i životnu sredinu</w:t>
      </w:r>
      <w:r w:rsidR="00CF7668" w:rsidRPr="000505DF">
        <w:rPr>
          <w:sz w:val="24"/>
          <w:szCs w:val="24"/>
          <w:lang w:val="sr-Latn-ME"/>
        </w:rPr>
        <w:t xml:space="preserve">, </w:t>
      </w:r>
      <w:r w:rsidR="00FF2537" w:rsidRPr="000505DF">
        <w:rPr>
          <w:sz w:val="24"/>
          <w:szCs w:val="24"/>
          <w:lang w:val="sr-Latn-ME"/>
        </w:rPr>
        <w:t>da je obnova deonice Drač</w:t>
      </w:r>
      <w:r w:rsidR="00CF7668" w:rsidRPr="000505DF">
        <w:rPr>
          <w:sz w:val="24"/>
          <w:szCs w:val="24"/>
          <w:lang w:val="sr-Latn-ME"/>
        </w:rPr>
        <w:t xml:space="preserve">-Tirana </w:t>
      </w:r>
      <w:r w:rsidR="00FF2537" w:rsidRPr="000505DF">
        <w:rPr>
          <w:sz w:val="24"/>
          <w:szCs w:val="24"/>
          <w:lang w:val="sr-Latn-ME"/>
        </w:rPr>
        <w:t>izvodljiva u roku od</w:t>
      </w:r>
      <w:r w:rsidR="00CF7668" w:rsidRPr="000505DF">
        <w:rPr>
          <w:sz w:val="24"/>
          <w:szCs w:val="24"/>
          <w:lang w:val="sr-Latn-ME"/>
        </w:rPr>
        <w:t xml:space="preserve"> 2.5 </w:t>
      </w:r>
      <w:r w:rsidR="00FF2537" w:rsidRPr="000505DF">
        <w:rPr>
          <w:sz w:val="24"/>
          <w:szCs w:val="24"/>
          <w:lang w:val="sr-Latn-ME"/>
        </w:rPr>
        <w:t xml:space="preserve">godine; dok </w:t>
      </w:r>
      <w:r w:rsidR="00600B83" w:rsidRPr="000505DF">
        <w:rPr>
          <w:sz w:val="24"/>
          <w:szCs w:val="24"/>
          <w:lang w:val="sr-Latn-ME"/>
        </w:rPr>
        <w:t xml:space="preserve">se </w:t>
      </w:r>
      <w:r w:rsidR="00FF2537" w:rsidRPr="000505DF">
        <w:rPr>
          <w:sz w:val="24"/>
          <w:szCs w:val="24"/>
          <w:lang w:val="sr-Latn-ME"/>
        </w:rPr>
        <w:t xml:space="preserve">za </w:t>
      </w:r>
      <w:r w:rsidR="00600B83" w:rsidRPr="000505DF">
        <w:rPr>
          <w:sz w:val="24"/>
          <w:szCs w:val="24"/>
          <w:lang w:val="sr-Latn-ME"/>
        </w:rPr>
        <w:t>novu</w:t>
      </w:r>
      <w:r w:rsidR="00FF2537" w:rsidRPr="000505DF">
        <w:rPr>
          <w:sz w:val="24"/>
          <w:szCs w:val="24"/>
          <w:lang w:val="sr-Latn-ME"/>
        </w:rPr>
        <w:t xml:space="preserve"> deonicu do aerodroma</w:t>
      </w:r>
      <w:r w:rsidR="00CF7668" w:rsidRPr="000505DF">
        <w:rPr>
          <w:sz w:val="24"/>
          <w:szCs w:val="24"/>
          <w:lang w:val="sr-Latn-ME"/>
        </w:rPr>
        <w:t xml:space="preserve"> Rinas </w:t>
      </w:r>
      <w:r w:rsidR="00FF2537" w:rsidRPr="000505DF">
        <w:rPr>
          <w:sz w:val="24"/>
          <w:szCs w:val="24"/>
          <w:lang w:val="sr-Latn-ME"/>
        </w:rPr>
        <w:t xml:space="preserve">može </w:t>
      </w:r>
      <w:r w:rsidR="00600B83" w:rsidRPr="000505DF">
        <w:rPr>
          <w:sz w:val="24"/>
          <w:szCs w:val="24"/>
          <w:lang w:val="sr-Latn-ME"/>
        </w:rPr>
        <w:t>javiti</w:t>
      </w:r>
      <w:r w:rsidR="00FF2537" w:rsidRPr="000505DF">
        <w:rPr>
          <w:sz w:val="24"/>
          <w:szCs w:val="24"/>
          <w:lang w:val="sr-Latn-ME"/>
        </w:rPr>
        <w:t xml:space="preserve"> potreba za dodatnim vremenom</w:t>
      </w:r>
      <w:r w:rsidR="00CF7668" w:rsidRPr="000505DF">
        <w:rPr>
          <w:sz w:val="24"/>
          <w:szCs w:val="24"/>
          <w:lang w:val="sr-Latn-ME"/>
        </w:rPr>
        <w:t>.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11"/>
      </w:r>
      <w:r w:rsidR="00CF7668" w:rsidRPr="000505DF">
        <w:rPr>
          <w:sz w:val="24"/>
          <w:szCs w:val="24"/>
          <w:lang w:val="sr-Latn-ME"/>
        </w:rPr>
        <w:t xml:space="preserve"> </w:t>
      </w:r>
      <w:r w:rsidR="00814E09" w:rsidRPr="000505DF">
        <w:rPr>
          <w:sz w:val="24"/>
          <w:szCs w:val="24"/>
          <w:lang w:val="sr-Latn-ME"/>
        </w:rPr>
        <w:t>Prema navodima Komisije, u</w:t>
      </w:r>
      <w:r w:rsidR="00994D7C" w:rsidRPr="000505DF">
        <w:rPr>
          <w:sz w:val="24"/>
          <w:szCs w:val="24"/>
          <w:lang w:val="sr-Latn-ME"/>
        </w:rPr>
        <w:t xml:space="preserve"> ovom trenutku</w:t>
      </w:r>
      <w:r w:rsidR="00CF7668" w:rsidRPr="000505DF">
        <w:rPr>
          <w:sz w:val="24"/>
          <w:szCs w:val="24"/>
          <w:lang w:val="sr-Latn-ME"/>
        </w:rPr>
        <w:t xml:space="preserve"> “</w:t>
      </w:r>
      <w:r w:rsidR="00994D7C" w:rsidRPr="000505DF">
        <w:rPr>
          <w:sz w:val="24"/>
          <w:szCs w:val="24"/>
          <w:lang w:val="sr-Latn-ME"/>
        </w:rPr>
        <w:t xml:space="preserve">za 2019. </w:t>
      </w:r>
      <w:r w:rsidR="00600B83" w:rsidRPr="000505DF">
        <w:rPr>
          <w:sz w:val="24"/>
          <w:szCs w:val="24"/>
          <w:lang w:val="sr-Latn-ME"/>
        </w:rPr>
        <w:t>i</w:t>
      </w:r>
      <w:r w:rsidR="00994D7C" w:rsidRPr="000505DF">
        <w:rPr>
          <w:sz w:val="24"/>
          <w:szCs w:val="24"/>
          <w:lang w:val="sr-Latn-ME"/>
        </w:rPr>
        <w:t xml:space="preserve"> 2020. </w:t>
      </w:r>
      <w:r w:rsidR="00600B83" w:rsidRPr="000505DF">
        <w:rPr>
          <w:sz w:val="24"/>
          <w:szCs w:val="24"/>
          <w:lang w:val="sr-Latn-ME"/>
        </w:rPr>
        <w:t>g</w:t>
      </w:r>
      <w:r w:rsidR="00994D7C" w:rsidRPr="000505DF">
        <w:rPr>
          <w:sz w:val="24"/>
          <w:szCs w:val="24"/>
          <w:lang w:val="sr-Latn-ME"/>
        </w:rPr>
        <w:t>odinu nisu planirane nikakve aktivnosti uprkos složenosti projekta</w:t>
      </w:r>
      <w:r w:rsidR="00CF7668" w:rsidRPr="000505DF">
        <w:rPr>
          <w:sz w:val="24"/>
          <w:szCs w:val="24"/>
          <w:lang w:val="sr-Latn-ME"/>
        </w:rPr>
        <w:t>”.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12"/>
      </w:r>
      <w:r w:rsidR="00CF7668" w:rsidRPr="000505DF">
        <w:rPr>
          <w:sz w:val="24"/>
          <w:szCs w:val="24"/>
          <w:lang w:val="sr-Latn-ME"/>
        </w:rPr>
        <w:t xml:space="preserve"> </w:t>
      </w:r>
      <w:r w:rsidR="00814E09" w:rsidRPr="000505DF">
        <w:rPr>
          <w:sz w:val="24"/>
          <w:szCs w:val="24"/>
          <w:lang w:val="sr-Latn-ME"/>
        </w:rPr>
        <w:t>Štaviše, p</w:t>
      </w:r>
      <w:r w:rsidR="00994D7C" w:rsidRPr="000505DF">
        <w:rPr>
          <w:sz w:val="24"/>
          <w:szCs w:val="24"/>
          <w:lang w:val="sr-Latn-ME"/>
        </w:rPr>
        <w:t xml:space="preserve">otreban je značajan </w:t>
      </w:r>
      <w:r w:rsidR="00600B83" w:rsidRPr="000505DF">
        <w:rPr>
          <w:sz w:val="24"/>
          <w:szCs w:val="24"/>
          <w:lang w:val="sr-Latn-ME"/>
        </w:rPr>
        <w:t>budžet i v</w:t>
      </w:r>
      <w:r w:rsidR="00994D7C" w:rsidRPr="000505DF">
        <w:rPr>
          <w:sz w:val="24"/>
          <w:szCs w:val="24"/>
          <w:lang w:val="sr-Latn-ME"/>
        </w:rPr>
        <w:t>reme za izgradnju novih mostova i obnovu pet glavnih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600B83" w:rsidRPr="000505DF">
        <w:rPr>
          <w:sz w:val="24"/>
          <w:szCs w:val="24"/>
          <w:lang w:val="sr-Latn-ME"/>
        </w:rPr>
        <w:t>trolučnih mostova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994D7C" w:rsidRPr="000505DF">
        <w:rPr>
          <w:sz w:val="24"/>
          <w:szCs w:val="24"/>
          <w:lang w:val="sr-Latn-ME"/>
        </w:rPr>
        <w:t xml:space="preserve">preko kojih će prelaziti </w:t>
      </w:r>
      <w:r w:rsidR="00600B83" w:rsidRPr="000505DF">
        <w:rPr>
          <w:sz w:val="24"/>
          <w:szCs w:val="24"/>
          <w:lang w:val="sr-Latn-ME"/>
        </w:rPr>
        <w:t>kolosek</w:t>
      </w:r>
      <w:r w:rsidR="00CF7668" w:rsidRPr="000505DF">
        <w:rPr>
          <w:sz w:val="24"/>
          <w:szCs w:val="24"/>
          <w:lang w:val="sr-Latn-ME"/>
        </w:rPr>
        <w:t>.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13"/>
      </w:r>
      <w:r w:rsidR="00CF7668" w:rsidRPr="000505DF">
        <w:rPr>
          <w:sz w:val="24"/>
          <w:szCs w:val="24"/>
          <w:lang w:val="sr-Latn-ME"/>
        </w:rPr>
        <w:t xml:space="preserve">  </w:t>
      </w:r>
    </w:p>
    <w:p w14:paraId="7FAD2038" w14:textId="30E72C49" w:rsidR="00CF7668" w:rsidRPr="000505DF" w:rsidRDefault="00994D7C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Nakon više od dve decenije</w:t>
      </w:r>
      <w:r w:rsidR="00CF7668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neprestanog</w:t>
      </w:r>
      <w:r w:rsidR="00CF7668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 xml:space="preserve">pogoršavanja stanja nacionalnog železničkog sistema, očekuje se da ova pozamašna investicija u železnicu donese značajne koristi u smislu novih radnih mesta </w:t>
      </w:r>
      <w:r w:rsidR="00814E09" w:rsidRPr="000505DF">
        <w:rPr>
          <w:sz w:val="24"/>
          <w:szCs w:val="24"/>
          <w:lang w:val="sr-Latn-ME"/>
        </w:rPr>
        <w:t xml:space="preserve"> - </w:t>
      </w:r>
      <w:r w:rsidR="00CF7668" w:rsidRPr="000505DF">
        <w:rPr>
          <w:sz w:val="24"/>
          <w:szCs w:val="24"/>
          <w:lang w:val="sr-Latn-ME"/>
        </w:rPr>
        <w:t xml:space="preserve">2,200 </w:t>
      </w:r>
      <w:r w:rsidR="00814E09" w:rsidRPr="000505DF">
        <w:rPr>
          <w:sz w:val="24"/>
          <w:szCs w:val="24"/>
          <w:lang w:val="sr-Latn-ME"/>
        </w:rPr>
        <w:t xml:space="preserve">zaposlenih </w:t>
      </w:r>
      <w:r w:rsidRPr="000505DF">
        <w:rPr>
          <w:sz w:val="24"/>
          <w:szCs w:val="24"/>
          <w:lang w:val="sr-Latn-ME"/>
        </w:rPr>
        <w:t>lica.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14"/>
      </w:r>
      <w:r w:rsidR="00CF7668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Štaviše, uštede koje će nastupiti korišćenjem železnice kao alternativn</w:t>
      </w:r>
      <w:r w:rsidR="00B613F4" w:rsidRPr="000505DF">
        <w:rPr>
          <w:sz w:val="24"/>
          <w:szCs w:val="24"/>
          <w:lang w:val="sr-Latn-ME"/>
        </w:rPr>
        <w:t>og</w:t>
      </w:r>
      <w:r w:rsidRPr="000505DF">
        <w:rPr>
          <w:sz w:val="24"/>
          <w:szCs w:val="24"/>
          <w:lang w:val="sr-Latn-ME"/>
        </w:rPr>
        <w:t xml:space="preserve"> prevozn</w:t>
      </w:r>
      <w:r w:rsidR="00B613F4" w:rsidRPr="000505DF">
        <w:rPr>
          <w:sz w:val="24"/>
          <w:szCs w:val="24"/>
          <w:lang w:val="sr-Latn-ME"/>
        </w:rPr>
        <w:t>og</w:t>
      </w:r>
      <w:r w:rsidRPr="000505DF">
        <w:rPr>
          <w:sz w:val="24"/>
          <w:szCs w:val="24"/>
          <w:lang w:val="sr-Latn-ME"/>
        </w:rPr>
        <w:t xml:space="preserve"> sredstava procenjuj</w:t>
      </w:r>
      <w:r w:rsidR="001E3E3A" w:rsidRPr="000505DF">
        <w:rPr>
          <w:sz w:val="24"/>
          <w:szCs w:val="24"/>
          <w:lang w:val="sr-Latn-ME"/>
        </w:rPr>
        <w:t>u</w:t>
      </w:r>
      <w:r w:rsidRPr="000505DF">
        <w:rPr>
          <w:sz w:val="24"/>
          <w:szCs w:val="24"/>
          <w:lang w:val="sr-Latn-ME"/>
        </w:rPr>
        <w:t xml:space="preserve"> se na oko </w:t>
      </w:r>
      <w:r w:rsidR="00440768" w:rsidRPr="000505DF">
        <w:rPr>
          <w:sz w:val="24"/>
          <w:szCs w:val="24"/>
          <w:lang w:val="sr-Latn-ME"/>
        </w:rPr>
        <w:t>€</w:t>
      </w:r>
      <w:r w:rsidR="00CF7668" w:rsidRPr="000505DF">
        <w:rPr>
          <w:sz w:val="24"/>
          <w:szCs w:val="24"/>
          <w:lang w:val="sr-Latn-ME"/>
        </w:rPr>
        <w:t xml:space="preserve">55 </w:t>
      </w:r>
      <w:r w:rsidRPr="000505DF">
        <w:rPr>
          <w:sz w:val="24"/>
          <w:szCs w:val="24"/>
          <w:lang w:val="sr-Latn-ME"/>
        </w:rPr>
        <w:t>miliona godišnje,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15"/>
      </w:r>
      <w:r w:rsidR="00CF7668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što će takođe dovesti do manjih troškova održavanja i manjeg zagađenja životne sredine</w:t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Ovaj projekat predviđa koriš</w:t>
      </w:r>
      <w:r w:rsidR="00E8586D" w:rsidRPr="000505DF">
        <w:rPr>
          <w:sz w:val="24"/>
          <w:szCs w:val="24"/>
          <w:lang w:val="sr-Latn-ME"/>
        </w:rPr>
        <w:t xml:space="preserve">ćenje dizel motora, </w:t>
      </w:r>
      <w:r w:rsidR="00814E09" w:rsidRPr="000505DF">
        <w:rPr>
          <w:sz w:val="24"/>
          <w:szCs w:val="24"/>
          <w:lang w:val="sr-Latn-ME"/>
        </w:rPr>
        <w:t>maksimalne brzine do</w:t>
      </w:r>
      <w:r w:rsidR="00E8586D" w:rsidRPr="000505DF">
        <w:rPr>
          <w:sz w:val="24"/>
          <w:szCs w:val="24"/>
          <w:lang w:val="sr-Latn-ME"/>
        </w:rPr>
        <w:t xml:space="preserve"> </w:t>
      </w:r>
      <w:r w:rsidR="00CF7668" w:rsidRPr="000505DF">
        <w:rPr>
          <w:sz w:val="24"/>
          <w:szCs w:val="24"/>
          <w:lang w:val="sr-Latn-ME"/>
        </w:rPr>
        <w:t xml:space="preserve">120 km/h, </w:t>
      </w:r>
      <w:r w:rsidR="00934530" w:rsidRPr="000505DF">
        <w:rPr>
          <w:sz w:val="24"/>
          <w:szCs w:val="24"/>
          <w:lang w:val="sr-Latn-ME"/>
        </w:rPr>
        <w:t>što bi trebalo da smanji</w:t>
      </w:r>
      <w:r w:rsidR="00E8586D" w:rsidRPr="000505DF">
        <w:rPr>
          <w:sz w:val="24"/>
          <w:szCs w:val="24"/>
          <w:lang w:val="sr-Latn-ME"/>
        </w:rPr>
        <w:t xml:space="preserve"> udaljenost puta između Tirane i Drača na skoro 22 minuta a od Tirane do aerodroma na </w:t>
      </w:r>
      <w:r w:rsidR="00CF7668" w:rsidRPr="000505DF">
        <w:rPr>
          <w:sz w:val="24"/>
          <w:szCs w:val="24"/>
          <w:lang w:val="sr-Latn-ME"/>
        </w:rPr>
        <w:t>12 minut</w:t>
      </w:r>
      <w:r w:rsidR="00E8586D" w:rsidRPr="000505DF">
        <w:rPr>
          <w:sz w:val="24"/>
          <w:szCs w:val="24"/>
          <w:lang w:val="sr-Latn-ME"/>
        </w:rPr>
        <w:t>a</w:t>
      </w:r>
      <w:r w:rsidR="00CF7668" w:rsidRPr="000505DF">
        <w:rPr>
          <w:sz w:val="24"/>
          <w:szCs w:val="24"/>
          <w:lang w:val="sr-Latn-ME"/>
        </w:rPr>
        <w:t xml:space="preserve">. </w:t>
      </w:r>
      <w:r w:rsidR="004801BC" w:rsidRPr="000505DF">
        <w:rPr>
          <w:sz w:val="24"/>
          <w:szCs w:val="24"/>
          <w:lang w:val="sr-Latn-ME"/>
        </w:rPr>
        <w:t xml:space="preserve">Elektrifikacija ovih železničkih </w:t>
      </w:r>
      <w:r w:rsidR="001E3E3A" w:rsidRPr="000505DF">
        <w:rPr>
          <w:sz w:val="24"/>
          <w:szCs w:val="24"/>
          <w:lang w:val="sr-Latn-ME"/>
        </w:rPr>
        <w:t>pruga</w:t>
      </w:r>
      <w:r w:rsidR="004801BC" w:rsidRPr="000505DF">
        <w:rPr>
          <w:sz w:val="24"/>
          <w:szCs w:val="24"/>
          <w:lang w:val="sr-Latn-ME"/>
        </w:rPr>
        <w:t xml:space="preserve"> isključena je za sada a </w:t>
      </w:r>
      <w:r w:rsidR="001E3E3A" w:rsidRPr="000505DF">
        <w:rPr>
          <w:sz w:val="24"/>
          <w:szCs w:val="24"/>
          <w:lang w:val="sr-Latn-ME"/>
        </w:rPr>
        <w:t xml:space="preserve">u tu svrhu </w:t>
      </w:r>
      <w:r w:rsidR="004801BC" w:rsidRPr="000505DF">
        <w:rPr>
          <w:sz w:val="24"/>
          <w:szCs w:val="24"/>
          <w:lang w:val="sr-Latn-ME"/>
        </w:rPr>
        <w:t xml:space="preserve">je </w:t>
      </w:r>
      <w:r w:rsidR="001E3E3A" w:rsidRPr="000505DF">
        <w:rPr>
          <w:sz w:val="24"/>
          <w:szCs w:val="24"/>
          <w:lang w:val="sr-Latn-ME"/>
        </w:rPr>
        <w:t xml:space="preserve">potrebno </w:t>
      </w:r>
      <w:r w:rsidR="004801BC" w:rsidRPr="000505DF">
        <w:rPr>
          <w:sz w:val="24"/>
          <w:szCs w:val="24"/>
          <w:lang w:val="sr-Latn-ME"/>
        </w:rPr>
        <w:t>dodatnih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934530" w:rsidRPr="000505DF">
        <w:rPr>
          <w:sz w:val="24"/>
          <w:szCs w:val="24"/>
          <w:lang w:val="sr-Latn-ME"/>
        </w:rPr>
        <w:t>€</w:t>
      </w:r>
      <w:r w:rsidR="00CF7668" w:rsidRPr="000505DF">
        <w:rPr>
          <w:sz w:val="24"/>
          <w:szCs w:val="24"/>
          <w:lang w:val="sr-Latn-ME"/>
        </w:rPr>
        <w:t xml:space="preserve">10 </w:t>
      </w:r>
      <w:r w:rsidR="004801BC" w:rsidRPr="000505DF">
        <w:rPr>
          <w:sz w:val="24"/>
          <w:szCs w:val="24"/>
          <w:lang w:val="sr-Latn-ME"/>
        </w:rPr>
        <w:t>miliona</w:t>
      </w:r>
      <w:r w:rsidR="00CF7668" w:rsidRPr="000505DF">
        <w:rPr>
          <w:sz w:val="24"/>
          <w:szCs w:val="24"/>
          <w:lang w:val="sr-Latn-ME"/>
        </w:rPr>
        <w:t>.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16"/>
      </w:r>
      <w:r w:rsidR="00CF7668" w:rsidRPr="000505DF">
        <w:rPr>
          <w:sz w:val="24"/>
          <w:szCs w:val="24"/>
          <w:lang w:val="sr-Latn-ME"/>
        </w:rPr>
        <w:t xml:space="preserve"> </w:t>
      </w:r>
      <w:r w:rsidR="004801BC" w:rsidRPr="000505DF">
        <w:rPr>
          <w:sz w:val="24"/>
          <w:szCs w:val="24"/>
          <w:lang w:val="sr-Latn-ME"/>
        </w:rPr>
        <w:t xml:space="preserve">Prema </w:t>
      </w:r>
      <w:r w:rsidR="00934530" w:rsidRPr="000505DF">
        <w:rPr>
          <w:sz w:val="24"/>
          <w:szCs w:val="24"/>
          <w:lang w:val="sr-Latn-ME"/>
        </w:rPr>
        <w:t>K</w:t>
      </w:r>
      <w:r w:rsidR="004801BC" w:rsidRPr="000505DF">
        <w:rPr>
          <w:sz w:val="24"/>
          <w:szCs w:val="24"/>
          <w:lang w:val="sr-Latn-ME"/>
        </w:rPr>
        <w:t>omisiji, procenjeni uticaj ovog investicionog projekta na konkurenciju čini se previše optimističnim</w:t>
      </w:r>
      <w:r w:rsidR="00CF7668" w:rsidRPr="000505DF">
        <w:rPr>
          <w:sz w:val="24"/>
          <w:szCs w:val="24"/>
          <w:lang w:val="sr-Latn-ME"/>
        </w:rPr>
        <w:t xml:space="preserve">; </w:t>
      </w:r>
      <w:r w:rsidR="004801BC" w:rsidRPr="000505DF">
        <w:rPr>
          <w:sz w:val="24"/>
          <w:szCs w:val="24"/>
          <w:lang w:val="sr-Latn-ME"/>
        </w:rPr>
        <w:t>dok su neki rizici identifikovani ali nisu propraćeni nužnim merama ublažavanja</w:t>
      </w:r>
      <w:r w:rsidR="00CF7668" w:rsidRPr="000505DF">
        <w:rPr>
          <w:sz w:val="24"/>
          <w:szCs w:val="24"/>
          <w:lang w:val="sr-Latn-ME"/>
        </w:rPr>
        <w:t>.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17"/>
      </w:r>
      <w:r w:rsidR="00CF7668" w:rsidRPr="000505DF">
        <w:rPr>
          <w:sz w:val="24"/>
          <w:szCs w:val="24"/>
          <w:lang w:val="sr-Latn-ME"/>
        </w:rPr>
        <w:t xml:space="preserve"> </w:t>
      </w:r>
    </w:p>
    <w:p w14:paraId="4F0C24DE" w14:textId="3E0D91E2" w:rsidR="00EA1884" w:rsidRPr="000505DF" w:rsidRDefault="004801BC" w:rsidP="00EA1884">
      <w:pPr>
        <w:spacing w:line="276" w:lineRule="auto"/>
        <w:jc w:val="both"/>
        <w:rPr>
          <w:i/>
          <w:sz w:val="24"/>
          <w:lang w:val="sr-Latn-ME"/>
        </w:rPr>
      </w:pPr>
      <w:r w:rsidRPr="000505DF">
        <w:rPr>
          <w:i/>
          <w:sz w:val="24"/>
          <w:lang w:val="sr-Latn-ME"/>
        </w:rPr>
        <w:t>Mediteranski koridor</w:t>
      </w:r>
      <w:r w:rsidR="00EA1884" w:rsidRPr="000505DF">
        <w:rPr>
          <w:i/>
          <w:sz w:val="24"/>
          <w:lang w:val="sr-Latn-ME"/>
        </w:rPr>
        <w:t xml:space="preserve">: </w:t>
      </w:r>
      <w:r w:rsidRPr="000505DF">
        <w:rPr>
          <w:i/>
          <w:sz w:val="24"/>
          <w:lang w:val="sr-Latn-ME"/>
        </w:rPr>
        <w:t>Jadransko</w:t>
      </w:r>
      <w:r w:rsidR="00EA1884" w:rsidRPr="000505DF">
        <w:rPr>
          <w:i/>
          <w:sz w:val="24"/>
          <w:lang w:val="sr-Latn-ME"/>
        </w:rPr>
        <w:t>-</w:t>
      </w:r>
      <w:r w:rsidR="001E3E3A" w:rsidRPr="000505DF">
        <w:rPr>
          <w:i/>
          <w:sz w:val="24"/>
          <w:lang w:val="sr-Latn-ME"/>
        </w:rPr>
        <w:t>j</w:t>
      </w:r>
      <w:r w:rsidRPr="000505DF">
        <w:rPr>
          <w:i/>
          <w:sz w:val="24"/>
          <w:lang w:val="sr-Latn-ME"/>
        </w:rPr>
        <w:t>onsk</w:t>
      </w:r>
      <w:r w:rsidR="001E3E3A" w:rsidRPr="000505DF">
        <w:rPr>
          <w:i/>
          <w:sz w:val="24"/>
          <w:lang w:val="sr-Latn-ME"/>
        </w:rPr>
        <w:t>i</w:t>
      </w:r>
      <w:r w:rsidRPr="000505DF">
        <w:rPr>
          <w:i/>
          <w:sz w:val="24"/>
          <w:lang w:val="sr-Latn-ME"/>
        </w:rPr>
        <w:t xml:space="preserve"> </w:t>
      </w:r>
      <w:r w:rsidR="001E3E3A" w:rsidRPr="000505DF">
        <w:rPr>
          <w:i/>
          <w:sz w:val="24"/>
          <w:lang w:val="sr-Latn-ME"/>
        </w:rPr>
        <w:t xml:space="preserve">auto-put </w:t>
      </w:r>
    </w:p>
    <w:p w14:paraId="0FFC6D36" w14:textId="5E7F3730" w:rsidR="00CF7668" w:rsidRPr="000505DF" w:rsidRDefault="004801BC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Jadransko-jonski koridor smatra se</w:t>
      </w:r>
      <w:r w:rsidR="00CF7668" w:rsidRPr="000505DF">
        <w:rPr>
          <w:sz w:val="24"/>
          <w:szCs w:val="24"/>
          <w:lang w:val="sr-Latn-ME"/>
        </w:rPr>
        <w:t xml:space="preserve"> ‘</w:t>
      </w:r>
      <w:r w:rsidRPr="000505DF">
        <w:rPr>
          <w:sz w:val="24"/>
          <w:szCs w:val="24"/>
          <w:lang w:val="sr-Latn-ME"/>
        </w:rPr>
        <w:t>auto</w:t>
      </w:r>
      <w:r w:rsidR="001E3E3A" w:rsidRPr="000505DF">
        <w:rPr>
          <w:sz w:val="24"/>
          <w:szCs w:val="24"/>
          <w:lang w:val="sr-Latn-ME"/>
        </w:rPr>
        <w:t>-</w:t>
      </w:r>
      <w:r w:rsidRPr="000505DF">
        <w:rPr>
          <w:sz w:val="24"/>
          <w:szCs w:val="24"/>
          <w:lang w:val="sr-Latn-ME"/>
        </w:rPr>
        <w:t>putem budućnosti</w:t>
      </w:r>
      <w:r w:rsidR="00CF7668" w:rsidRPr="000505DF">
        <w:rPr>
          <w:sz w:val="24"/>
          <w:szCs w:val="24"/>
          <w:lang w:val="sr-Latn-ME"/>
        </w:rPr>
        <w:t>’,</w:t>
      </w:r>
      <w:r w:rsidR="00FC241D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 xml:space="preserve">i ima za cilj da poveže glavne jadranske i jonske luke sa drugim </w:t>
      </w:r>
      <w:r w:rsidR="00B613F4" w:rsidRPr="000505DF">
        <w:rPr>
          <w:sz w:val="24"/>
          <w:szCs w:val="24"/>
          <w:lang w:val="sr-Latn-ME"/>
        </w:rPr>
        <w:t>putnim pravcima</w:t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Očekuje se da bude dug približno</w:t>
      </w:r>
      <w:r w:rsidR="00CF7668" w:rsidRPr="000505DF">
        <w:rPr>
          <w:sz w:val="24"/>
          <w:szCs w:val="24"/>
          <w:lang w:val="sr-Latn-ME"/>
        </w:rPr>
        <w:t xml:space="preserve"> 1550 km </w:t>
      </w:r>
      <w:r w:rsidRPr="000505DF">
        <w:rPr>
          <w:sz w:val="24"/>
          <w:szCs w:val="24"/>
          <w:lang w:val="sr-Latn-ME"/>
        </w:rPr>
        <w:t>a neki njegovi delovi već su izgrađeni, dok su već identifikovane druge deonice koj</w:t>
      </w:r>
      <w:r w:rsidR="00B613F4" w:rsidRPr="000505DF">
        <w:rPr>
          <w:sz w:val="24"/>
          <w:szCs w:val="24"/>
          <w:lang w:val="sr-Latn-ME"/>
        </w:rPr>
        <w:t>e</w:t>
      </w:r>
      <w:r w:rsidRPr="000505DF">
        <w:rPr>
          <w:sz w:val="24"/>
          <w:szCs w:val="24"/>
          <w:lang w:val="sr-Latn-ME"/>
        </w:rPr>
        <w:t xml:space="preserve"> </w:t>
      </w:r>
      <w:r w:rsidR="00FF5923" w:rsidRPr="000505DF">
        <w:rPr>
          <w:sz w:val="24"/>
          <w:szCs w:val="24"/>
          <w:lang w:val="sr-Latn-ME"/>
        </w:rPr>
        <w:t xml:space="preserve">će </w:t>
      </w:r>
      <w:r w:rsidR="00B613F4" w:rsidRPr="000505DF">
        <w:rPr>
          <w:sz w:val="24"/>
          <w:szCs w:val="24"/>
          <w:lang w:val="sr-Latn-ME"/>
        </w:rPr>
        <w:t>činiti</w:t>
      </w:r>
      <w:r w:rsidR="00FF5923" w:rsidRPr="000505DF">
        <w:rPr>
          <w:sz w:val="24"/>
          <w:szCs w:val="24"/>
          <w:lang w:val="sr-Latn-ME"/>
        </w:rPr>
        <w:t xml:space="preserve"> sastavni deo ovog putnog </w:t>
      </w:r>
      <w:r w:rsidR="00FF5923" w:rsidRPr="000505DF">
        <w:rPr>
          <w:sz w:val="24"/>
          <w:szCs w:val="24"/>
          <w:lang w:val="sr-Latn-ME"/>
        </w:rPr>
        <w:lastRenderedPageBreak/>
        <w:t>pravca ili su i dalje predmet razmatranja</w:t>
      </w:r>
      <w:r w:rsidR="00CF7668" w:rsidRPr="000505DF">
        <w:rPr>
          <w:sz w:val="24"/>
          <w:szCs w:val="24"/>
          <w:lang w:val="sr-Latn-ME"/>
        </w:rPr>
        <w:t>.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18"/>
      </w:r>
      <w:r w:rsidR="00CF7668" w:rsidRPr="000505DF">
        <w:rPr>
          <w:sz w:val="24"/>
          <w:szCs w:val="24"/>
          <w:lang w:val="sr-Latn-ME"/>
        </w:rPr>
        <w:t xml:space="preserve"> </w:t>
      </w:r>
      <w:r w:rsidR="00FF5923" w:rsidRPr="000505DF">
        <w:rPr>
          <w:sz w:val="24"/>
          <w:szCs w:val="24"/>
          <w:lang w:val="sr-Latn-ME"/>
        </w:rPr>
        <w:t xml:space="preserve">U ovom trenutku ovaj koridor stigao je do </w:t>
      </w:r>
      <w:r w:rsidR="001E3E3A" w:rsidRPr="000505DF">
        <w:rPr>
          <w:sz w:val="24"/>
          <w:szCs w:val="24"/>
          <w:lang w:val="sr-Latn-ME"/>
        </w:rPr>
        <w:t>mesta</w:t>
      </w:r>
      <w:r w:rsidR="00FF5923" w:rsidRPr="000505DF">
        <w:rPr>
          <w:sz w:val="24"/>
          <w:szCs w:val="24"/>
          <w:lang w:val="sr-Latn-ME"/>
        </w:rPr>
        <w:t xml:space="preserve"> Ploče u Hrvatskoj i ima još otprilike</w:t>
      </w:r>
      <w:r w:rsidR="00C402B9" w:rsidRPr="000505DF">
        <w:rPr>
          <w:sz w:val="24"/>
          <w:szCs w:val="24"/>
          <w:lang w:val="sr-Latn-ME"/>
        </w:rPr>
        <w:t xml:space="preserve"> 600km n</w:t>
      </w:r>
      <w:r w:rsidR="00FF5923" w:rsidRPr="000505DF">
        <w:rPr>
          <w:sz w:val="24"/>
          <w:szCs w:val="24"/>
          <w:lang w:val="sr-Latn-ME"/>
        </w:rPr>
        <w:t xml:space="preserve">ovih puteva </w:t>
      </w:r>
      <w:r w:rsidR="001E3E3A" w:rsidRPr="000505DF">
        <w:rPr>
          <w:sz w:val="24"/>
          <w:szCs w:val="24"/>
          <w:lang w:val="sr-Latn-ME"/>
        </w:rPr>
        <w:t>da</w:t>
      </w:r>
      <w:r w:rsidR="00FF5923" w:rsidRPr="000505DF">
        <w:rPr>
          <w:sz w:val="24"/>
          <w:szCs w:val="24"/>
          <w:lang w:val="sr-Latn-ME"/>
        </w:rPr>
        <w:t xml:space="preserve"> </w:t>
      </w:r>
      <w:r w:rsidR="001E3E3A" w:rsidRPr="000505DF">
        <w:rPr>
          <w:sz w:val="24"/>
          <w:szCs w:val="24"/>
          <w:lang w:val="sr-Latn-ME"/>
        </w:rPr>
        <w:t>stigne</w:t>
      </w:r>
      <w:r w:rsidR="00FF5923" w:rsidRPr="000505DF">
        <w:rPr>
          <w:sz w:val="24"/>
          <w:szCs w:val="24"/>
          <w:lang w:val="sr-Latn-ME"/>
        </w:rPr>
        <w:t xml:space="preserve"> do Luke Pireus u Grčkoj</w:t>
      </w:r>
      <w:r w:rsidR="00C402B9" w:rsidRPr="000505DF">
        <w:rPr>
          <w:sz w:val="24"/>
          <w:szCs w:val="24"/>
          <w:lang w:val="sr-Latn-ME"/>
        </w:rPr>
        <w:t>.</w:t>
      </w:r>
      <w:r w:rsidR="00C402B9" w:rsidRPr="000505DF">
        <w:rPr>
          <w:rStyle w:val="FootnoteReference"/>
          <w:sz w:val="24"/>
          <w:szCs w:val="24"/>
          <w:lang w:val="sr-Latn-ME"/>
        </w:rPr>
        <w:footnoteReference w:id="19"/>
      </w:r>
      <w:r w:rsidR="00C402B9" w:rsidRPr="000505DF">
        <w:rPr>
          <w:sz w:val="24"/>
          <w:szCs w:val="24"/>
          <w:lang w:val="sr-Latn-ME"/>
        </w:rPr>
        <w:t xml:space="preserve"> </w:t>
      </w:r>
      <w:r w:rsidR="00FF5923" w:rsidRPr="000505DF">
        <w:rPr>
          <w:sz w:val="24"/>
          <w:szCs w:val="24"/>
          <w:lang w:val="sr-Latn-ME"/>
        </w:rPr>
        <w:t xml:space="preserve">Što se tiče njegovog dela koji prolazi kroz Albaniju, </w:t>
      </w:r>
      <w:r w:rsidR="00934530" w:rsidRPr="000505DF">
        <w:rPr>
          <w:sz w:val="24"/>
          <w:szCs w:val="24"/>
          <w:lang w:val="sr-Latn-ME"/>
        </w:rPr>
        <w:t xml:space="preserve">predloženo je 13 deonica, čija dužina prema procenama iznosi oko </w:t>
      </w:r>
      <w:r w:rsidR="00CF7668" w:rsidRPr="000505DF">
        <w:rPr>
          <w:sz w:val="24"/>
          <w:szCs w:val="24"/>
          <w:lang w:val="sr-Latn-ME"/>
        </w:rPr>
        <w:t>330 km</w:t>
      </w:r>
      <w:r w:rsidR="00934530" w:rsidRPr="000505DF">
        <w:rPr>
          <w:sz w:val="24"/>
          <w:szCs w:val="24"/>
          <w:lang w:val="sr-Latn-ME"/>
        </w:rPr>
        <w:t xml:space="preserve"> -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FF5923" w:rsidRPr="000505DF">
        <w:rPr>
          <w:sz w:val="24"/>
          <w:szCs w:val="24"/>
          <w:lang w:val="sr-Latn-ME"/>
        </w:rPr>
        <w:t>od kojih je v</w:t>
      </w:r>
      <w:r w:rsidR="001E3E3A" w:rsidRPr="000505DF">
        <w:rPr>
          <w:sz w:val="24"/>
          <w:szCs w:val="24"/>
          <w:lang w:val="sr-Latn-ME"/>
        </w:rPr>
        <w:t>r</w:t>
      </w:r>
      <w:r w:rsidR="00FF5923" w:rsidRPr="000505DF">
        <w:rPr>
          <w:sz w:val="24"/>
          <w:szCs w:val="24"/>
          <w:lang w:val="sr-Latn-ME"/>
        </w:rPr>
        <w:t>lo malo deonica već završeno</w:t>
      </w:r>
      <w:r w:rsidR="00B613F4" w:rsidRPr="000505DF">
        <w:rPr>
          <w:sz w:val="24"/>
          <w:szCs w:val="24"/>
          <w:lang w:val="sr-Latn-ME"/>
        </w:rPr>
        <w:t>,</w:t>
      </w:r>
      <w:r w:rsidR="00FF5923" w:rsidRPr="000505DF">
        <w:rPr>
          <w:sz w:val="24"/>
          <w:szCs w:val="24"/>
          <w:lang w:val="sr-Latn-ME"/>
        </w:rPr>
        <w:t xml:space="preserve"> dok ostale treba da se izgrade i/ili unaprede u skladu sa evropskim standardima</w:t>
      </w:r>
      <w:r w:rsidR="00CF7668" w:rsidRPr="000505DF">
        <w:rPr>
          <w:sz w:val="24"/>
          <w:szCs w:val="24"/>
          <w:lang w:val="sr-Latn-ME"/>
        </w:rPr>
        <w:t>.</w:t>
      </w:r>
      <w:r w:rsidR="00492108" w:rsidRPr="000505DF">
        <w:rPr>
          <w:rStyle w:val="FootnoteReference"/>
          <w:sz w:val="24"/>
          <w:szCs w:val="24"/>
          <w:lang w:val="sr-Latn-ME"/>
        </w:rPr>
        <w:footnoteReference w:id="20"/>
      </w:r>
      <w:r w:rsidR="00CF7668" w:rsidRPr="000505DF">
        <w:rPr>
          <w:sz w:val="24"/>
          <w:szCs w:val="24"/>
          <w:lang w:val="sr-Latn-ME"/>
        </w:rPr>
        <w:t xml:space="preserve">  </w:t>
      </w:r>
    </w:p>
    <w:p w14:paraId="61F66644" w14:textId="2730D4A5" w:rsidR="00CF7668" w:rsidRPr="000505DF" w:rsidRDefault="00226767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O</w:t>
      </w:r>
      <w:r w:rsidR="00FF5923" w:rsidRPr="000505DF">
        <w:rPr>
          <w:sz w:val="24"/>
          <w:szCs w:val="24"/>
          <w:lang w:val="sr-Latn-ME"/>
        </w:rPr>
        <w:t>vaj aut</w:t>
      </w:r>
      <w:r w:rsidR="00B613F4" w:rsidRPr="000505DF">
        <w:rPr>
          <w:sz w:val="24"/>
          <w:szCs w:val="24"/>
          <w:lang w:val="sr-Latn-ME"/>
        </w:rPr>
        <w:t>o</w:t>
      </w:r>
      <w:r w:rsidR="001E3E3A" w:rsidRPr="000505DF">
        <w:rPr>
          <w:sz w:val="24"/>
          <w:szCs w:val="24"/>
          <w:lang w:val="sr-Latn-ME"/>
        </w:rPr>
        <w:t>-</w:t>
      </w:r>
      <w:r w:rsidR="00FF5923" w:rsidRPr="000505DF">
        <w:rPr>
          <w:sz w:val="24"/>
          <w:szCs w:val="24"/>
          <w:lang w:val="sr-Latn-ME"/>
        </w:rPr>
        <w:t xml:space="preserve">put smatra </w:t>
      </w:r>
      <w:r w:rsidRPr="000505DF">
        <w:rPr>
          <w:sz w:val="24"/>
          <w:szCs w:val="24"/>
          <w:lang w:val="sr-Latn-ME"/>
        </w:rPr>
        <w:t xml:space="preserve">se </w:t>
      </w:r>
      <w:r w:rsidR="00FF5923" w:rsidRPr="000505DF">
        <w:rPr>
          <w:sz w:val="24"/>
          <w:szCs w:val="24"/>
          <w:lang w:val="sr-Latn-ME"/>
        </w:rPr>
        <w:t>ključnim investicionim projektom koji će dovesti do značajnog privrednog razvoja uključenih zemalja, posebno Zapadnog Balkana</w:t>
      </w:r>
      <w:r w:rsidR="00CF7668" w:rsidRPr="000505DF">
        <w:rPr>
          <w:sz w:val="24"/>
          <w:szCs w:val="24"/>
          <w:lang w:val="sr-Latn-ME"/>
        </w:rPr>
        <w:t xml:space="preserve">. </w:t>
      </w:r>
      <w:r w:rsidR="00FF5923" w:rsidRPr="000505DF">
        <w:rPr>
          <w:sz w:val="24"/>
          <w:szCs w:val="24"/>
          <w:lang w:val="sr-Latn-ME"/>
        </w:rPr>
        <w:t xml:space="preserve">Još 2015. </w:t>
      </w:r>
      <w:r w:rsidR="001E3E3A" w:rsidRPr="000505DF">
        <w:rPr>
          <w:sz w:val="24"/>
          <w:szCs w:val="24"/>
          <w:lang w:val="sr-Latn-ME"/>
        </w:rPr>
        <w:t>g</w:t>
      </w:r>
      <w:r w:rsidR="00FF5923" w:rsidRPr="000505DF">
        <w:rPr>
          <w:sz w:val="24"/>
          <w:szCs w:val="24"/>
          <w:lang w:val="sr-Latn-ME"/>
        </w:rPr>
        <w:t>odine je usvojena subvencija u iznosu od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F774C4" w:rsidRPr="000505DF">
        <w:rPr>
          <w:sz w:val="24"/>
          <w:szCs w:val="24"/>
          <w:lang w:val="sr-Latn-ME"/>
        </w:rPr>
        <w:t>€</w:t>
      </w:r>
      <w:r w:rsidR="00CF7668" w:rsidRPr="000505DF">
        <w:rPr>
          <w:sz w:val="24"/>
          <w:szCs w:val="24"/>
          <w:lang w:val="sr-Latn-ME"/>
        </w:rPr>
        <w:t>3.5 mil</w:t>
      </w:r>
      <w:r w:rsidR="00FF5923" w:rsidRPr="000505DF">
        <w:rPr>
          <w:sz w:val="24"/>
          <w:szCs w:val="24"/>
          <w:lang w:val="sr-Latn-ME"/>
        </w:rPr>
        <w:t>iona za Albaniju i Crnu Goru, kako bi im se omogućilo da sprovedu studiju izvodljivosti i detaljnu analizu investicije i izradili tehničku dokumentaciju</w:t>
      </w:r>
      <w:r w:rsidR="00CF7668" w:rsidRPr="000505DF">
        <w:rPr>
          <w:sz w:val="24"/>
          <w:szCs w:val="24"/>
          <w:lang w:val="sr-Latn-ME"/>
        </w:rPr>
        <w:t>.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21"/>
      </w:r>
      <w:r w:rsidR="00CF7668" w:rsidRPr="000505DF">
        <w:rPr>
          <w:sz w:val="24"/>
          <w:szCs w:val="24"/>
          <w:lang w:val="sr-Latn-ME"/>
        </w:rPr>
        <w:t xml:space="preserve"> </w:t>
      </w:r>
      <w:r w:rsidR="00FF5923" w:rsidRPr="000505DF">
        <w:rPr>
          <w:sz w:val="24"/>
          <w:szCs w:val="24"/>
          <w:lang w:val="sr-Latn-ME"/>
        </w:rPr>
        <w:t>Ovo bi nakon toga poslužilo kao osnova za dobijanje finansijske podrške od međunarodnih finansijskih institucija</w:t>
      </w:r>
      <w:r w:rsidR="00CF7668" w:rsidRPr="000505DF">
        <w:rPr>
          <w:sz w:val="24"/>
          <w:szCs w:val="24"/>
          <w:lang w:val="sr-Latn-ME"/>
        </w:rPr>
        <w:t xml:space="preserve">. </w:t>
      </w:r>
    </w:p>
    <w:p w14:paraId="44BE1AA4" w14:textId="799635C3" w:rsidR="00CF7668" w:rsidRPr="000505DF" w:rsidRDefault="00934530" w:rsidP="0000648D">
      <w:pPr>
        <w:spacing w:line="276" w:lineRule="auto"/>
        <w:jc w:val="both"/>
        <w:rPr>
          <w:color w:val="366091"/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Novembra </w:t>
      </w:r>
      <w:r w:rsidR="00CF7668" w:rsidRPr="000505DF">
        <w:rPr>
          <w:sz w:val="24"/>
          <w:szCs w:val="24"/>
          <w:lang w:val="sr-Latn-ME"/>
        </w:rPr>
        <w:t>2017</w:t>
      </w:r>
      <w:r w:rsidR="00FF5923" w:rsidRPr="000505DF">
        <w:rPr>
          <w:sz w:val="24"/>
          <w:szCs w:val="24"/>
          <w:lang w:val="sr-Latn-ME"/>
        </w:rPr>
        <w:t>. godine</w:t>
      </w:r>
      <w:r w:rsidR="00CF7668" w:rsidRPr="000505DF">
        <w:rPr>
          <w:sz w:val="24"/>
          <w:szCs w:val="24"/>
          <w:lang w:val="sr-Latn-ME"/>
        </w:rPr>
        <w:t xml:space="preserve">, </w:t>
      </w:r>
      <w:r w:rsidR="00FF5923" w:rsidRPr="000505DF">
        <w:rPr>
          <w:sz w:val="24"/>
          <w:szCs w:val="24"/>
          <w:lang w:val="sr-Latn-ME"/>
        </w:rPr>
        <w:t xml:space="preserve">albanski ministar infrastrukture i energetike i crnogorski ministar </w:t>
      </w:r>
      <w:r w:rsidR="001E3E3A" w:rsidRPr="000505DF">
        <w:rPr>
          <w:sz w:val="24"/>
          <w:szCs w:val="24"/>
          <w:lang w:val="sr-Latn-ME"/>
        </w:rPr>
        <w:t>saobraćaja</w:t>
      </w:r>
      <w:r w:rsidR="00FF5923" w:rsidRPr="000505DF">
        <w:rPr>
          <w:sz w:val="24"/>
          <w:szCs w:val="24"/>
          <w:lang w:val="sr-Latn-ME"/>
        </w:rPr>
        <w:t xml:space="preserve"> i pomorstva sreli su se u Podgorici i izjavili su da je u toku priprema studije izvodljivosti, uz to da javnosti nisu pružene nikakve dalje pojedinosti o uključenoj kompaniji/konzorcijumu i/ili roku za izvođenje radova</w:t>
      </w:r>
      <w:r w:rsidR="00CF7668" w:rsidRPr="000505DF">
        <w:rPr>
          <w:sz w:val="24"/>
          <w:szCs w:val="24"/>
          <w:lang w:val="sr-Latn-ME"/>
        </w:rPr>
        <w:t xml:space="preserve">.. </w:t>
      </w:r>
      <w:r w:rsidR="00FF5923" w:rsidRPr="000505DF">
        <w:rPr>
          <w:sz w:val="24"/>
          <w:szCs w:val="24"/>
          <w:lang w:val="sr-Latn-ME"/>
        </w:rPr>
        <w:t xml:space="preserve">Međutim, </w:t>
      </w:r>
      <w:r w:rsidR="00EC4F89" w:rsidRPr="000505DF">
        <w:rPr>
          <w:sz w:val="24"/>
          <w:szCs w:val="24"/>
          <w:lang w:val="sr-Latn-ME"/>
        </w:rPr>
        <w:t xml:space="preserve">i dalje </w:t>
      </w:r>
      <w:r w:rsidR="00FF5923" w:rsidRPr="000505DF">
        <w:rPr>
          <w:sz w:val="24"/>
          <w:szCs w:val="24"/>
          <w:lang w:val="sr-Latn-ME"/>
        </w:rPr>
        <w:t>ne postoje nikakve dodatne informacije o ovom infrastrukturnom projektu i bilo kakvoj potencijalnoj analizi socijalnih rezultata ovog projekta kao i finansijskih aspekata izgradnje i održavanja ovog auto</w:t>
      </w:r>
      <w:r w:rsidR="00EC4F89" w:rsidRPr="000505DF">
        <w:rPr>
          <w:sz w:val="24"/>
          <w:szCs w:val="24"/>
          <w:lang w:val="sr-Latn-ME"/>
        </w:rPr>
        <w:t>-</w:t>
      </w:r>
      <w:r w:rsidR="00FF5923" w:rsidRPr="000505DF">
        <w:rPr>
          <w:sz w:val="24"/>
          <w:szCs w:val="24"/>
          <w:lang w:val="sr-Latn-ME"/>
        </w:rPr>
        <w:t>puta</w:t>
      </w:r>
      <w:r w:rsidRPr="000505DF">
        <w:rPr>
          <w:szCs w:val="24"/>
          <w:lang w:val="sr-Latn-ME"/>
        </w:rPr>
        <w:t xml:space="preserve">. </w:t>
      </w:r>
      <w:r w:rsidR="00DF2F53" w:rsidRPr="000505DF">
        <w:rPr>
          <w:sz w:val="24"/>
          <w:szCs w:val="24"/>
          <w:lang w:val="sr-Latn-ME"/>
        </w:rPr>
        <w:t>Komisija je sa svoje strane istakla da je ovaj glavni investicioni projekat u “vrlo preliminarnoj fazi i da se jedva može smatrati strukturnom reformom čak i ako odgovora na strukturne potrebe</w:t>
      </w:r>
      <w:r w:rsidRPr="000505DF">
        <w:rPr>
          <w:szCs w:val="24"/>
          <w:lang w:val="sr-Latn-ME"/>
        </w:rPr>
        <w:t>”.</w:t>
      </w:r>
      <w:r w:rsidRPr="000505DF">
        <w:rPr>
          <w:szCs w:val="24"/>
          <w:vertAlign w:val="superscript"/>
          <w:lang w:val="sr-Latn-ME"/>
        </w:rPr>
        <w:footnoteReference w:id="22"/>
      </w:r>
      <w:r w:rsidR="00CF7668" w:rsidRPr="000505DF">
        <w:rPr>
          <w:sz w:val="24"/>
          <w:szCs w:val="24"/>
          <w:lang w:val="sr-Latn-ME"/>
        </w:rPr>
        <w:t xml:space="preserve">. </w:t>
      </w:r>
    </w:p>
    <w:p w14:paraId="4C10DA8C" w14:textId="3850DAD3" w:rsidR="00CF7668" w:rsidRPr="000505DF" w:rsidRDefault="00FF5923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Još </w:t>
      </w:r>
      <w:r w:rsidR="00CF7668" w:rsidRPr="000505DF">
        <w:rPr>
          <w:sz w:val="24"/>
          <w:szCs w:val="24"/>
          <w:lang w:val="sr-Latn-ME"/>
        </w:rPr>
        <w:t>2015</w:t>
      </w:r>
      <w:r w:rsidRPr="000505DF">
        <w:rPr>
          <w:sz w:val="24"/>
          <w:szCs w:val="24"/>
          <w:lang w:val="sr-Latn-ME"/>
        </w:rPr>
        <w:t xml:space="preserve">. </w:t>
      </w:r>
      <w:r w:rsidR="00934530" w:rsidRPr="000505DF">
        <w:rPr>
          <w:sz w:val="24"/>
          <w:szCs w:val="24"/>
          <w:lang w:val="sr-Latn-ME"/>
        </w:rPr>
        <w:t>godine</w:t>
      </w:r>
      <w:r w:rsidR="00B613F4" w:rsidRPr="000505DF">
        <w:rPr>
          <w:sz w:val="24"/>
          <w:szCs w:val="24"/>
          <w:lang w:val="sr-Latn-ME"/>
        </w:rPr>
        <w:t>,</w:t>
      </w:r>
      <w:r w:rsidRPr="000505DF">
        <w:rPr>
          <w:sz w:val="24"/>
          <w:szCs w:val="24"/>
          <w:lang w:val="sr-Latn-ME"/>
        </w:rPr>
        <w:t xml:space="preserve"> </w:t>
      </w:r>
      <w:r w:rsidR="00934530" w:rsidRPr="000505DF">
        <w:rPr>
          <w:sz w:val="24"/>
          <w:szCs w:val="24"/>
          <w:lang w:val="sr-Latn-ME"/>
        </w:rPr>
        <w:t>ove dve zemlje</w:t>
      </w:r>
      <w:r w:rsidRPr="000505DF">
        <w:rPr>
          <w:sz w:val="24"/>
          <w:szCs w:val="24"/>
          <w:lang w:val="sr-Latn-ME"/>
        </w:rPr>
        <w:t xml:space="preserve"> su potpisale Memorandum o razumevanju sa kineskom kompanijom</w:t>
      </w:r>
      <w:r w:rsidR="00CF7668" w:rsidRPr="000505DF">
        <w:rPr>
          <w:sz w:val="24"/>
          <w:szCs w:val="24"/>
          <w:lang w:val="sr-Latn-ME"/>
        </w:rPr>
        <w:t xml:space="preserve"> - Pacific Construction Group Corporation Limited – </w:t>
      </w:r>
      <w:r w:rsidRPr="000505DF">
        <w:rPr>
          <w:sz w:val="24"/>
          <w:szCs w:val="24"/>
          <w:lang w:val="sr-Latn-ME"/>
        </w:rPr>
        <w:t>za</w:t>
      </w:r>
      <w:r w:rsidR="00873501" w:rsidRPr="000505DF">
        <w:rPr>
          <w:sz w:val="24"/>
          <w:szCs w:val="24"/>
          <w:lang w:val="sr-Latn-ME"/>
        </w:rPr>
        <w:t xml:space="preserve"> </w:t>
      </w:r>
      <w:r w:rsidR="00EC4F89" w:rsidRPr="000505DF">
        <w:rPr>
          <w:sz w:val="24"/>
          <w:szCs w:val="24"/>
          <w:lang w:val="sr-Latn-ME"/>
        </w:rPr>
        <w:t>i</w:t>
      </w:r>
      <w:r w:rsidR="00873501" w:rsidRPr="000505DF">
        <w:rPr>
          <w:sz w:val="24"/>
          <w:szCs w:val="24"/>
          <w:lang w:val="sr-Latn-ME"/>
        </w:rPr>
        <w:t xml:space="preserve">zgradnju odnosnih deonica </w:t>
      </w:r>
      <w:r w:rsidR="00934530" w:rsidRPr="000505DF">
        <w:rPr>
          <w:sz w:val="24"/>
          <w:szCs w:val="24"/>
          <w:lang w:val="sr-Latn-ME"/>
        </w:rPr>
        <w:t xml:space="preserve">ovog  </w:t>
      </w:r>
      <w:r w:rsidR="00873501" w:rsidRPr="000505DF">
        <w:rPr>
          <w:sz w:val="24"/>
          <w:szCs w:val="24"/>
          <w:lang w:val="sr-Latn-ME"/>
        </w:rPr>
        <w:t>auto</w:t>
      </w:r>
      <w:r w:rsidR="00EC4F89" w:rsidRPr="000505DF">
        <w:rPr>
          <w:sz w:val="24"/>
          <w:szCs w:val="24"/>
          <w:lang w:val="sr-Latn-ME"/>
        </w:rPr>
        <w:t>-</w:t>
      </w:r>
      <w:r w:rsidR="005F463F" w:rsidRPr="000505DF">
        <w:rPr>
          <w:sz w:val="24"/>
          <w:szCs w:val="24"/>
          <w:lang w:val="sr-Latn-ME"/>
        </w:rPr>
        <w:t>puta</w:t>
      </w:r>
      <w:r w:rsidR="00CF7668" w:rsidRPr="000505DF">
        <w:rPr>
          <w:sz w:val="24"/>
          <w:szCs w:val="24"/>
          <w:lang w:val="sr-Latn-ME"/>
        </w:rPr>
        <w:t xml:space="preserve">. </w:t>
      </w:r>
      <w:r w:rsidR="00873501" w:rsidRPr="000505DF">
        <w:rPr>
          <w:sz w:val="24"/>
          <w:szCs w:val="24"/>
          <w:lang w:val="sr-Latn-ME"/>
        </w:rPr>
        <w:t xml:space="preserve">Nakon toga se od ove ideje odustalo </w:t>
      </w:r>
      <w:r w:rsidR="005F463F" w:rsidRPr="000505DF">
        <w:rPr>
          <w:sz w:val="24"/>
          <w:szCs w:val="24"/>
          <w:lang w:val="sr-Latn-ME"/>
        </w:rPr>
        <w:t>a da javnosti nisu pružene nikakve propratne</w:t>
      </w:r>
      <w:r w:rsidR="00873501" w:rsidRPr="000505DF">
        <w:rPr>
          <w:sz w:val="24"/>
          <w:szCs w:val="24"/>
          <w:lang w:val="sr-Latn-ME"/>
        </w:rPr>
        <w:t xml:space="preserve"> informacij</w:t>
      </w:r>
      <w:r w:rsidR="005F463F" w:rsidRPr="000505DF">
        <w:rPr>
          <w:sz w:val="24"/>
          <w:szCs w:val="24"/>
          <w:lang w:val="sr-Latn-ME"/>
        </w:rPr>
        <w:t>e</w:t>
      </w:r>
      <w:r w:rsidR="00CF7668" w:rsidRPr="000505DF">
        <w:rPr>
          <w:sz w:val="24"/>
          <w:szCs w:val="24"/>
          <w:lang w:val="sr-Latn-ME"/>
        </w:rPr>
        <w:t>.</w:t>
      </w:r>
      <w:r w:rsidR="00F774C4" w:rsidRPr="000505DF">
        <w:rPr>
          <w:sz w:val="24"/>
          <w:szCs w:val="24"/>
          <w:lang w:val="sr-Latn-ME"/>
        </w:rPr>
        <w:t xml:space="preserve"> </w:t>
      </w:r>
      <w:r w:rsidR="00873501" w:rsidRPr="000505DF">
        <w:rPr>
          <w:sz w:val="24"/>
          <w:szCs w:val="24"/>
          <w:lang w:val="sr-Latn-ME"/>
        </w:rPr>
        <w:t>Ostaje da se vidi u kom obimu će ove kineske kompanije biti angažovane na gradnji albanske i/ili crnogorske deonice</w:t>
      </w:r>
      <w:r w:rsidR="00F774C4" w:rsidRPr="000505DF">
        <w:rPr>
          <w:sz w:val="24"/>
          <w:szCs w:val="24"/>
          <w:lang w:val="sr-Latn-ME"/>
        </w:rPr>
        <w:t>.</w:t>
      </w:r>
    </w:p>
    <w:p w14:paraId="5F31DF98" w14:textId="000074EB" w:rsidR="00F774C4" w:rsidRPr="000505DF" w:rsidRDefault="00EC4F89" w:rsidP="0000648D">
      <w:pPr>
        <w:spacing w:line="276" w:lineRule="auto"/>
        <w:jc w:val="both"/>
        <w:rPr>
          <w:i/>
          <w:sz w:val="24"/>
          <w:lang w:val="sr-Latn-ME"/>
        </w:rPr>
      </w:pPr>
      <w:r w:rsidRPr="000505DF">
        <w:rPr>
          <w:i/>
          <w:sz w:val="24"/>
          <w:lang w:val="sr-Latn-ME"/>
        </w:rPr>
        <w:t>Osnovna</w:t>
      </w:r>
      <w:r w:rsidR="00D10812" w:rsidRPr="000505DF">
        <w:rPr>
          <w:i/>
          <w:sz w:val="24"/>
          <w:lang w:val="sr-Latn-ME"/>
        </w:rPr>
        <w:t xml:space="preserve"> mreža</w:t>
      </w:r>
      <w:r w:rsidR="00F774C4" w:rsidRPr="000505DF">
        <w:rPr>
          <w:i/>
          <w:sz w:val="24"/>
          <w:lang w:val="sr-Latn-ME"/>
        </w:rPr>
        <w:t xml:space="preserve">, </w:t>
      </w:r>
      <w:r w:rsidR="00D10812" w:rsidRPr="000505DF">
        <w:rPr>
          <w:i/>
          <w:sz w:val="24"/>
          <w:lang w:val="sr-Latn-ME"/>
        </w:rPr>
        <w:t>luka</w:t>
      </w:r>
      <w:r w:rsidRPr="000505DF">
        <w:rPr>
          <w:i/>
          <w:sz w:val="24"/>
          <w:lang w:val="sr-Latn-ME"/>
        </w:rPr>
        <w:t xml:space="preserve"> Drač</w:t>
      </w:r>
      <w:r w:rsidR="00F774C4" w:rsidRPr="000505DF">
        <w:rPr>
          <w:i/>
          <w:sz w:val="24"/>
          <w:lang w:val="sr-Latn-ME"/>
        </w:rPr>
        <w:t xml:space="preserve">: </w:t>
      </w:r>
      <w:r w:rsidR="00D10812" w:rsidRPr="000505DF">
        <w:rPr>
          <w:i/>
          <w:sz w:val="24"/>
          <w:lang w:val="sr-Latn-ME"/>
        </w:rPr>
        <w:t>Rekonstrukcija pristaništa</w:t>
      </w:r>
      <w:r w:rsidR="00F774C4" w:rsidRPr="000505DF">
        <w:rPr>
          <w:i/>
          <w:sz w:val="24"/>
          <w:lang w:val="sr-Latn-ME"/>
        </w:rPr>
        <w:t xml:space="preserve"> 1 </w:t>
      </w:r>
      <w:r w:rsidR="00D10812" w:rsidRPr="000505DF">
        <w:rPr>
          <w:i/>
          <w:sz w:val="24"/>
          <w:lang w:val="sr-Latn-ME"/>
        </w:rPr>
        <w:t>i</w:t>
      </w:r>
      <w:r w:rsidR="00F774C4" w:rsidRPr="000505DF">
        <w:rPr>
          <w:i/>
          <w:sz w:val="24"/>
          <w:lang w:val="sr-Latn-ME"/>
        </w:rPr>
        <w:t xml:space="preserve"> 2</w:t>
      </w:r>
    </w:p>
    <w:p w14:paraId="3D9D05F3" w14:textId="7C26A5E7" w:rsidR="00CF7668" w:rsidRPr="000505DF" w:rsidRDefault="00D10812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Luka Drač najveća je u Albaniji i njom prolazi oko</w:t>
      </w:r>
      <w:r w:rsidR="00CF7668" w:rsidRPr="000505DF">
        <w:rPr>
          <w:sz w:val="24"/>
          <w:szCs w:val="24"/>
          <w:lang w:val="sr-Latn-ME"/>
        </w:rPr>
        <w:t xml:space="preserve"> 75% </w:t>
      </w:r>
      <w:r w:rsidRPr="000505DF">
        <w:rPr>
          <w:sz w:val="24"/>
          <w:szCs w:val="24"/>
          <w:lang w:val="sr-Latn-ME"/>
        </w:rPr>
        <w:t xml:space="preserve">svih trgovinskih razmena </w:t>
      </w:r>
      <w:r w:rsidR="00934530" w:rsidRPr="000505DF">
        <w:rPr>
          <w:sz w:val="24"/>
          <w:szCs w:val="24"/>
          <w:lang w:val="sr-Latn-ME"/>
        </w:rPr>
        <w:t xml:space="preserve">iako se njena </w:t>
      </w:r>
      <w:r w:rsidR="00CF79AE" w:rsidRPr="000505DF">
        <w:rPr>
          <w:sz w:val="24"/>
          <w:szCs w:val="24"/>
          <w:lang w:val="sr-Latn-ME"/>
        </w:rPr>
        <w:t xml:space="preserve">pristaništa u luci susreću sa ozbiljnim strukturnim problemima, kao što </w:t>
      </w:r>
      <w:r w:rsidR="00EC4F89" w:rsidRPr="000505DF">
        <w:rPr>
          <w:sz w:val="24"/>
          <w:szCs w:val="24"/>
          <w:lang w:val="sr-Latn-ME"/>
        </w:rPr>
        <w:t>su</w:t>
      </w:r>
      <w:r w:rsidR="00CF79AE" w:rsidRPr="000505DF">
        <w:rPr>
          <w:sz w:val="24"/>
          <w:szCs w:val="24"/>
          <w:lang w:val="sr-Latn-ME"/>
        </w:rPr>
        <w:t xml:space="preserve"> opsežna korozija i</w:t>
      </w:r>
      <w:r w:rsidR="00EC4F89" w:rsidRPr="000505DF">
        <w:rPr>
          <w:sz w:val="24"/>
          <w:szCs w:val="24"/>
          <w:lang w:val="sr-Latn-ME"/>
        </w:rPr>
        <w:t>li</w:t>
      </w:r>
      <w:r w:rsidR="00CF79AE" w:rsidRPr="000505DF">
        <w:rPr>
          <w:sz w:val="24"/>
          <w:szCs w:val="24"/>
          <w:lang w:val="sr-Latn-ME"/>
        </w:rPr>
        <w:t xml:space="preserve"> ograničeni kapaciteti prijema robe, koji iziskuju </w:t>
      </w:r>
      <w:r w:rsidR="00EC4F89" w:rsidRPr="000505DF">
        <w:rPr>
          <w:sz w:val="24"/>
          <w:szCs w:val="24"/>
          <w:lang w:val="sr-Latn-ME"/>
        </w:rPr>
        <w:t>skoriju</w:t>
      </w:r>
      <w:r w:rsidR="00CF79AE" w:rsidRPr="000505DF">
        <w:rPr>
          <w:sz w:val="24"/>
          <w:szCs w:val="24"/>
          <w:lang w:val="sr-Latn-ME"/>
        </w:rPr>
        <w:t xml:space="preserve"> intervenciju na terenu</w:t>
      </w:r>
      <w:r w:rsidR="00CF7668" w:rsidRPr="000505DF">
        <w:rPr>
          <w:sz w:val="24"/>
          <w:szCs w:val="24"/>
          <w:lang w:val="sr-Latn-ME"/>
        </w:rPr>
        <w:t xml:space="preserve">. </w:t>
      </w:r>
      <w:r w:rsidR="00CF79AE" w:rsidRPr="000505DF">
        <w:rPr>
          <w:sz w:val="24"/>
          <w:szCs w:val="24"/>
          <w:lang w:val="sr-Latn-ME"/>
        </w:rPr>
        <w:t xml:space="preserve">Studija izvodljivosti je </w:t>
      </w:r>
      <w:r w:rsidR="00EC4F89" w:rsidRPr="000505DF">
        <w:rPr>
          <w:sz w:val="24"/>
          <w:szCs w:val="24"/>
          <w:lang w:val="sr-Latn-ME"/>
        </w:rPr>
        <w:lastRenderedPageBreak/>
        <w:t>završena</w:t>
      </w:r>
      <w:r w:rsidR="00CF7668" w:rsidRPr="000505DF">
        <w:rPr>
          <w:sz w:val="24"/>
          <w:szCs w:val="24"/>
          <w:lang w:val="sr-Latn-ME"/>
        </w:rPr>
        <w:t xml:space="preserve"> 2014</w:t>
      </w:r>
      <w:r w:rsidR="00CF79AE" w:rsidRPr="000505DF">
        <w:rPr>
          <w:sz w:val="24"/>
          <w:szCs w:val="24"/>
          <w:lang w:val="sr-Latn-ME"/>
        </w:rPr>
        <w:t>. godine</w:t>
      </w:r>
      <w:r w:rsidR="00CF7668" w:rsidRPr="000505DF">
        <w:rPr>
          <w:sz w:val="24"/>
          <w:szCs w:val="24"/>
          <w:lang w:val="sr-Latn-ME"/>
        </w:rPr>
        <w:t xml:space="preserve">, </w:t>
      </w:r>
      <w:r w:rsidR="00CF79AE" w:rsidRPr="000505DF">
        <w:rPr>
          <w:sz w:val="24"/>
          <w:szCs w:val="24"/>
          <w:lang w:val="sr-Latn-ME"/>
        </w:rPr>
        <w:t>međutim od tada nisu preduzete nikakve propratne aktivnosti</w:t>
      </w:r>
      <w:r w:rsidR="00CF7668" w:rsidRPr="000505DF">
        <w:rPr>
          <w:sz w:val="24"/>
          <w:szCs w:val="24"/>
          <w:lang w:val="sr-Latn-ME"/>
        </w:rPr>
        <w:t>.</w:t>
      </w:r>
      <w:r w:rsidR="00BF25F1" w:rsidRPr="000505DF">
        <w:rPr>
          <w:rStyle w:val="FootnoteReference"/>
          <w:sz w:val="24"/>
          <w:szCs w:val="24"/>
          <w:lang w:val="sr-Latn-ME"/>
        </w:rPr>
        <w:footnoteReference w:id="23"/>
      </w:r>
      <w:r w:rsidR="00CF7668" w:rsidRPr="000505DF">
        <w:rPr>
          <w:sz w:val="24"/>
          <w:szCs w:val="24"/>
          <w:lang w:val="sr-Latn-ME"/>
        </w:rPr>
        <w:t xml:space="preserve">  </w:t>
      </w:r>
    </w:p>
    <w:p w14:paraId="53DDD382" w14:textId="6F2B75E4" w:rsidR="00CF7668" w:rsidRPr="000505DF" w:rsidRDefault="003B2A43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U ovom trenutku, </w:t>
      </w:r>
      <w:r w:rsidR="00934530" w:rsidRPr="000505DF">
        <w:rPr>
          <w:sz w:val="24"/>
          <w:szCs w:val="24"/>
          <w:lang w:val="sr-Latn-ME"/>
        </w:rPr>
        <w:t xml:space="preserve">finansijski sporazum još uvek nije potpisan, izuzev odobravanja subvencije EU u iznosu od </w:t>
      </w:r>
      <w:r w:rsidR="00440768" w:rsidRPr="000505DF">
        <w:rPr>
          <w:sz w:val="24"/>
          <w:szCs w:val="24"/>
          <w:lang w:val="sr-Latn-ME"/>
        </w:rPr>
        <w:t>€</w:t>
      </w:r>
      <w:r w:rsidR="00CF7668" w:rsidRPr="000505DF">
        <w:rPr>
          <w:sz w:val="24"/>
          <w:szCs w:val="24"/>
          <w:lang w:val="sr-Latn-ME"/>
        </w:rPr>
        <w:t xml:space="preserve">1.1 </w:t>
      </w:r>
      <w:r w:rsidRPr="000505DF">
        <w:rPr>
          <w:sz w:val="24"/>
          <w:szCs w:val="24"/>
          <w:lang w:val="sr-Latn-ME"/>
        </w:rPr>
        <w:t>milion</w:t>
      </w:r>
      <w:r w:rsidR="00EC4F89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 xml:space="preserve"> za sprovođenje nove studije izvodljivosti</w:t>
      </w:r>
      <w:r w:rsidR="00880F15" w:rsidRPr="000505DF">
        <w:rPr>
          <w:sz w:val="24"/>
          <w:szCs w:val="24"/>
          <w:lang w:val="sr-Latn-ME"/>
        </w:rPr>
        <w:t xml:space="preserve"> (što će biti završeno do kraja 2018. godine)</w:t>
      </w:r>
      <w:r w:rsidRPr="000505DF">
        <w:rPr>
          <w:sz w:val="24"/>
          <w:szCs w:val="24"/>
          <w:lang w:val="sr-Latn-ME"/>
        </w:rPr>
        <w:t xml:space="preserve">, ažuriranje detaljnog </w:t>
      </w:r>
      <w:r w:rsidR="00EC4F89" w:rsidRPr="000505DF">
        <w:rPr>
          <w:sz w:val="24"/>
          <w:szCs w:val="24"/>
          <w:lang w:val="sr-Latn-ME"/>
        </w:rPr>
        <w:t>idejnog plana projekta</w:t>
      </w:r>
      <w:r w:rsidRPr="000505DF">
        <w:rPr>
          <w:sz w:val="24"/>
          <w:szCs w:val="24"/>
          <w:lang w:val="sr-Latn-ME"/>
        </w:rPr>
        <w:t xml:space="preserve"> i tenderske dokumentacije</w:t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Pod uslovom da EBRD </w:t>
      </w:r>
      <w:r w:rsidR="00EC4F89" w:rsidRPr="000505DF">
        <w:rPr>
          <w:sz w:val="24"/>
          <w:szCs w:val="24"/>
          <w:lang w:val="sr-Latn-ME"/>
        </w:rPr>
        <w:t>odobri</w:t>
      </w:r>
      <w:r w:rsidRPr="000505DF">
        <w:rPr>
          <w:sz w:val="24"/>
          <w:szCs w:val="24"/>
          <w:lang w:val="sr-Latn-ME"/>
        </w:rPr>
        <w:t xml:space="preserve"> ovaj zajam na vreme, radovi na terenu bi trebalo da počnu sredinom</w:t>
      </w:r>
      <w:r w:rsidR="00CF7668" w:rsidRPr="000505DF">
        <w:rPr>
          <w:sz w:val="24"/>
          <w:szCs w:val="24"/>
          <w:lang w:val="sr-Latn-ME"/>
        </w:rPr>
        <w:t xml:space="preserve"> 2019</w:t>
      </w:r>
      <w:r w:rsidRPr="000505DF">
        <w:rPr>
          <w:sz w:val="24"/>
          <w:szCs w:val="24"/>
          <w:lang w:val="sr-Latn-ME"/>
        </w:rPr>
        <w:t xml:space="preserve">. </w:t>
      </w:r>
      <w:r w:rsidR="00EC4F89" w:rsidRPr="000505DF">
        <w:rPr>
          <w:sz w:val="24"/>
          <w:szCs w:val="24"/>
          <w:lang w:val="sr-Latn-ME"/>
        </w:rPr>
        <w:t>g</w:t>
      </w:r>
      <w:r w:rsidRPr="000505DF">
        <w:rPr>
          <w:sz w:val="24"/>
          <w:szCs w:val="24"/>
          <w:lang w:val="sr-Latn-ME"/>
        </w:rPr>
        <w:t>odine i da se završe do</w:t>
      </w:r>
      <w:r w:rsidR="00CF7668" w:rsidRPr="000505DF">
        <w:rPr>
          <w:sz w:val="24"/>
          <w:szCs w:val="24"/>
          <w:lang w:val="sr-Latn-ME"/>
        </w:rPr>
        <w:t xml:space="preserve"> 2023..</w:t>
      </w:r>
      <w:r w:rsidR="00880F15" w:rsidRPr="000505DF">
        <w:rPr>
          <w:sz w:val="24"/>
          <w:szCs w:val="24"/>
          <w:lang w:val="sr-Latn-ME"/>
        </w:rPr>
        <w:t xml:space="preserve"> </w:t>
      </w:r>
      <w:r w:rsidR="00DF2F53" w:rsidRPr="000505DF">
        <w:rPr>
          <w:sz w:val="24"/>
          <w:szCs w:val="24"/>
          <w:lang w:val="sr-Latn-ME"/>
        </w:rPr>
        <w:t>Uz železnički projekat na relaciji Drač-Tirana-Aerodrom</w:t>
      </w:r>
      <w:r w:rsidR="00754237">
        <w:rPr>
          <w:sz w:val="24"/>
          <w:szCs w:val="24"/>
          <w:lang w:val="sr-Latn-ME"/>
        </w:rPr>
        <w:t xml:space="preserve"> </w:t>
      </w:r>
      <w:r w:rsidR="00DF2F53" w:rsidRPr="000505DF">
        <w:rPr>
          <w:sz w:val="24"/>
          <w:szCs w:val="24"/>
          <w:lang w:val="sr-Latn-ME"/>
        </w:rPr>
        <w:t>Rinas, očekuje se da investicija u luku doprinese uspostavljanju najvećeg koridora glavne multimodalne</w:t>
      </w:r>
      <w:r w:rsidR="00880F15" w:rsidRPr="000505DF">
        <w:rPr>
          <w:sz w:val="24"/>
          <w:szCs w:val="24"/>
          <w:lang w:val="sr-Latn-ME"/>
        </w:rPr>
        <w:t xml:space="preserve"> </w:t>
      </w:r>
      <w:r w:rsidR="00DF2F53" w:rsidRPr="000505DF">
        <w:rPr>
          <w:sz w:val="24"/>
          <w:szCs w:val="24"/>
          <w:lang w:val="sr-Latn-ME"/>
        </w:rPr>
        <w:t>transportne mreže u Albaniji i na regionalnom nivou.</w:t>
      </w:r>
      <w:r w:rsidR="00CF7668" w:rsidRPr="000505DF">
        <w:rPr>
          <w:sz w:val="24"/>
          <w:szCs w:val="24"/>
          <w:lang w:val="sr-Latn-ME"/>
        </w:rPr>
        <w:t xml:space="preserve">  </w:t>
      </w:r>
    </w:p>
    <w:p w14:paraId="00081313" w14:textId="44DFC714" w:rsidR="00CF7668" w:rsidRPr="000505DF" w:rsidRDefault="00CF7668" w:rsidP="0000648D">
      <w:pPr>
        <w:pStyle w:val="Heading2"/>
        <w:spacing w:line="276" w:lineRule="auto"/>
        <w:jc w:val="both"/>
        <w:rPr>
          <w:rFonts w:ascii="Georgia" w:hAnsi="Georgia"/>
          <w:szCs w:val="24"/>
          <w:lang w:val="sr-Latn-ME"/>
        </w:rPr>
      </w:pPr>
      <w:bookmarkStart w:id="7" w:name="_Toc528228740"/>
      <w:r w:rsidRPr="000505DF">
        <w:rPr>
          <w:rFonts w:ascii="Georgia" w:hAnsi="Georgia"/>
          <w:szCs w:val="24"/>
          <w:lang w:val="sr-Latn-ME"/>
        </w:rPr>
        <w:t>Energ</w:t>
      </w:r>
      <w:r w:rsidR="003B2A43" w:rsidRPr="000505DF">
        <w:rPr>
          <w:rFonts w:ascii="Georgia" w:hAnsi="Georgia"/>
          <w:szCs w:val="24"/>
          <w:lang w:val="sr-Latn-ME"/>
        </w:rPr>
        <w:t>ija</w:t>
      </w:r>
      <w:r w:rsidRPr="000505DF">
        <w:rPr>
          <w:rFonts w:ascii="Georgia" w:hAnsi="Georgia"/>
          <w:szCs w:val="24"/>
          <w:lang w:val="sr-Latn-ME"/>
        </w:rPr>
        <w:t xml:space="preserve">: </w:t>
      </w:r>
      <w:r w:rsidR="003B2A43" w:rsidRPr="000505DF">
        <w:rPr>
          <w:rFonts w:ascii="Georgia" w:hAnsi="Georgia"/>
          <w:szCs w:val="24"/>
          <w:lang w:val="sr-Latn-ME"/>
        </w:rPr>
        <w:t>Na čekanju do daljnjeg</w:t>
      </w:r>
      <w:bookmarkEnd w:id="7"/>
      <w:r w:rsidRPr="000505DF">
        <w:rPr>
          <w:rFonts w:ascii="Georgia" w:hAnsi="Georgia"/>
          <w:szCs w:val="24"/>
          <w:lang w:val="sr-Latn-ME"/>
        </w:rPr>
        <w:t xml:space="preserve"> </w:t>
      </w:r>
    </w:p>
    <w:p w14:paraId="28C2E49E" w14:textId="2448EF62" w:rsidR="00657892" w:rsidRPr="000505DF" w:rsidRDefault="00516D32" w:rsidP="007718AB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Ono što je prioritet za Albaniju jeste njena čvrsta pozicija u regionalnim energetskim mrežama, što</w:t>
      </w:r>
      <w:r w:rsidR="000E0912" w:rsidRPr="000505DF">
        <w:rPr>
          <w:sz w:val="24"/>
          <w:szCs w:val="24"/>
          <w:lang w:val="sr-Latn-ME"/>
        </w:rPr>
        <w:t xml:space="preserve"> između ostalog podrazumeva mrež</w:t>
      </w:r>
      <w:r w:rsidRPr="000505DF">
        <w:rPr>
          <w:sz w:val="24"/>
          <w:szCs w:val="24"/>
          <w:lang w:val="sr-Latn-ME"/>
        </w:rPr>
        <w:t>u interkonekc</w:t>
      </w:r>
      <w:r w:rsidR="000E0912" w:rsidRPr="000505DF">
        <w:rPr>
          <w:sz w:val="24"/>
          <w:szCs w:val="24"/>
          <w:lang w:val="sr-Latn-ME"/>
        </w:rPr>
        <w:t>i</w:t>
      </w:r>
      <w:r w:rsidRPr="000505DF">
        <w:rPr>
          <w:sz w:val="24"/>
          <w:szCs w:val="24"/>
          <w:lang w:val="sr-Latn-ME"/>
        </w:rPr>
        <w:t xml:space="preserve">je sa Makedonijom i funkcionalnost mreže sa </w:t>
      </w:r>
      <w:r w:rsidR="000E0912" w:rsidRPr="000505DF">
        <w:rPr>
          <w:sz w:val="24"/>
          <w:szCs w:val="24"/>
          <w:lang w:val="sr-Latn-ME"/>
        </w:rPr>
        <w:t>Kosovom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kao i integraciju u mrežu</w:t>
      </w:r>
      <w:r w:rsidR="00657892" w:rsidRPr="000505DF">
        <w:rPr>
          <w:sz w:val="24"/>
          <w:szCs w:val="24"/>
          <w:lang w:val="sr-Latn-ME"/>
        </w:rPr>
        <w:t xml:space="preserve"> </w:t>
      </w:r>
      <w:r w:rsidR="006D262C" w:rsidRPr="000505DF">
        <w:rPr>
          <w:sz w:val="24"/>
          <w:szCs w:val="24"/>
          <w:lang w:val="sr-Latn-ME"/>
        </w:rPr>
        <w:t>ENTSO-</w:t>
      </w:r>
      <w:r w:rsidR="004F082D" w:rsidRPr="000505DF">
        <w:rPr>
          <w:sz w:val="24"/>
          <w:szCs w:val="24"/>
          <w:lang w:val="sr-Latn-ME"/>
        </w:rPr>
        <w:t>E</w:t>
      </w:r>
      <w:r w:rsidR="006D262C" w:rsidRPr="000505DF">
        <w:rPr>
          <w:sz w:val="24"/>
          <w:szCs w:val="24"/>
          <w:vertAlign w:val="superscript"/>
          <w:lang w:val="sr-Latn-ME"/>
        </w:rPr>
        <w:footnoteReference w:id="24"/>
      </w:r>
      <w:r w:rsidR="006D262C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U ovom trenutku, ona ima funkcionalne mreže interkonekcije sa Kosovom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, Crnom Gorom i Grčkom, </w:t>
      </w:r>
      <w:r w:rsidR="000E0912" w:rsidRPr="000505DF">
        <w:rPr>
          <w:sz w:val="24"/>
          <w:szCs w:val="24"/>
          <w:lang w:val="sr-Latn-ME"/>
        </w:rPr>
        <w:t>od kojih je ova prva</w:t>
      </w:r>
      <w:r w:rsidRPr="000505DF">
        <w:rPr>
          <w:sz w:val="24"/>
          <w:szCs w:val="24"/>
          <w:lang w:val="sr-Latn-ME"/>
        </w:rPr>
        <w:t xml:space="preserve"> </w:t>
      </w:r>
      <w:r w:rsidR="000E0912" w:rsidRPr="000505DF">
        <w:rPr>
          <w:sz w:val="24"/>
          <w:szCs w:val="24"/>
          <w:lang w:val="sr-Latn-ME"/>
        </w:rPr>
        <w:t>završena 2017</w:t>
      </w:r>
      <w:r w:rsidRPr="000505DF">
        <w:rPr>
          <w:sz w:val="24"/>
          <w:szCs w:val="24"/>
          <w:lang w:val="sr-Latn-ME"/>
        </w:rPr>
        <w:t xml:space="preserve">. </w:t>
      </w:r>
      <w:r w:rsidR="000E0912" w:rsidRPr="000505DF">
        <w:rPr>
          <w:sz w:val="24"/>
          <w:szCs w:val="24"/>
          <w:lang w:val="sr-Latn-ME"/>
        </w:rPr>
        <w:t>g</w:t>
      </w:r>
      <w:r w:rsidRPr="000505DF">
        <w:rPr>
          <w:sz w:val="24"/>
          <w:szCs w:val="24"/>
          <w:lang w:val="sr-Latn-ME"/>
        </w:rPr>
        <w:t>odine i još uvek nije puštena u funkciju usled bilateralnog spora između Kosova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i Srbije</w:t>
      </w:r>
      <w:r w:rsidR="006D262C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Iako nije u funkciji, ovaj elektroenergetski interkonekcijski </w:t>
      </w:r>
      <w:r w:rsidR="000E0912" w:rsidRPr="000505DF">
        <w:rPr>
          <w:sz w:val="24"/>
          <w:szCs w:val="24"/>
          <w:lang w:val="sr-Latn-ME"/>
        </w:rPr>
        <w:t>daleko</w:t>
      </w:r>
      <w:r w:rsidRPr="000505DF">
        <w:rPr>
          <w:sz w:val="24"/>
          <w:szCs w:val="24"/>
          <w:lang w:val="sr-Latn-ME"/>
        </w:rPr>
        <w:t>vod finansijski je teret kako za Albaniju tako i za Kosovo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i potrebno je pronaći rešenje pre nego što sistem krene</w:t>
      </w:r>
      <w:r w:rsidR="006D262C" w:rsidRPr="000505DF">
        <w:rPr>
          <w:sz w:val="24"/>
          <w:szCs w:val="24"/>
          <w:lang w:val="sr-Latn-ME"/>
        </w:rPr>
        <w:t xml:space="preserve"> </w:t>
      </w:r>
      <w:r w:rsidR="00F22581" w:rsidRPr="000505DF">
        <w:rPr>
          <w:sz w:val="24"/>
          <w:szCs w:val="24"/>
          <w:lang w:val="sr-Latn-ME"/>
        </w:rPr>
        <w:t>da propada</w:t>
      </w:r>
      <w:r w:rsidR="006D262C" w:rsidRPr="000505DF">
        <w:rPr>
          <w:sz w:val="24"/>
          <w:szCs w:val="24"/>
          <w:lang w:val="sr-Latn-ME"/>
        </w:rPr>
        <w:t>.</w:t>
      </w:r>
      <w:r w:rsidR="00657892" w:rsidRPr="000505DF">
        <w:rPr>
          <w:sz w:val="24"/>
          <w:szCs w:val="24"/>
          <w:lang w:val="sr-Latn-ME"/>
        </w:rPr>
        <w:t xml:space="preserve"> </w:t>
      </w:r>
    </w:p>
    <w:p w14:paraId="2D037F76" w14:textId="2AC048FD" w:rsidR="006D262C" w:rsidRPr="000505DF" w:rsidRDefault="009C7943">
      <w:pPr>
        <w:spacing w:line="276" w:lineRule="auto"/>
        <w:jc w:val="both"/>
        <w:rPr>
          <w:color w:val="366091"/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Bez obzira na svoje ambicije na terenu, u smislu aktuelnih izazova, Albanija i dalje mora u dovoljnoj meri da ispuni potražnju na domaćem tržištu energije koj</w:t>
      </w:r>
      <w:r w:rsidR="00470B73" w:rsidRPr="000505DF">
        <w:rPr>
          <w:sz w:val="24"/>
          <w:szCs w:val="24"/>
          <w:lang w:val="sr-Latn-ME"/>
        </w:rPr>
        <w:t>e</w:t>
      </w:r>
      <w:r w:rsidRPr="000505DF">
        <w:rPr>
          <w:sz w:val="24"/>
          <w:szCs w:val="24"/>
          <w:lang w:val="sr-Latn-ME"/>
        </w:rPr>
        <w:t xml:space="preserve"> bi garantova</w:t>
      </w:r>
      <w:r w:rsidR="00470B73" w:rsidRPr="000505DF">
        <w:rPr>
          <w:sz w:val="24"/>
          <w:szCs w:val="24"/>
          <w:lang w:val="sr-Latn-ME"/>
        </w:rPr>
        <w:t>l</w:t>
      </w:r>
      <w:r w:rsidRPr="000505DF">
        <w:rPr>
          <w:sz w:val="24"/>
          <w:szCs w:val="24"/>
          <w:lang w:val="sr-Latn-ME"/>
        </w:rPr>
        <w:t>o adekvatan ekonomski i društveni razvoj i omogući</w:t>
      </w:r>
      <w:r w:rsidR="00470B73" w:rsidRPr="000505DF">
        <w:rPr>
          <w:sz w:val="24"/>
          <w:szCs w:val="24"/>
          <w:lang w:val="sr-Latn-ME"/>
        </w:rPr>
        <w:t>l</w:t>
      </w:r>
      <w:r w:rsidRPr="000505DF">
        <w:rPr>
          <w:sz w:val="24"/>
          <w:szCs w:val="24"/>
          <w:lang w:val="sr-Latn-ME"/>
        </w:rPr>
        <w:t xml:space="preserve">o </w:t>
      </w:r>
      <w:r w:rsidR="000E0912" w:rsidRPr="000505DF">
        <w:rPr>
          <w:sz w:val="24"/>
          <w:szCs w:val="24"/>
          <w:lang w:val="sr-Latn-ME"/>
        </w:rPr>
        <w:t>uspostavljanje</w:t>
      </w:r>
      <w:r w:rsidRPr="000505DF">
        <w:rPr>
          <w:sz w:val="24"/>
          <w:szCs w:val="24"/>
          <w:lang w:val="sr-Latn-ME"/>
        </w:rPr>
        <w:t xml:space="preserve"> konkurentnog tržišta energije i konsolidovanje povezanog institucionalnog i pravnog okvira</w:t>
      </w:r>
      <w:r w:rsidR="00657892" w:rsidRPr="000505DF">
        <w:rPr>
          <w:sz w:val="24"/>
          <w:szCs w:val="24"/>
          <w:lang w:val="sr-Latn-ME"/>
        </w:rPr>
        <w:t>.</w:t>
      </w:r>
      <w:r w:rsidR="00657892" w:rsidRPr="000505DF">
        <w:rPr>
          <w:color w:val="366091"/>
          <w:sz w:val="24"/>
          <w:szCs w:val="24"/>
          <w:lang w:val="sr-Latn-ME"/>
        </w:rPr>
        <w:t xml:space="preserve">  </w:t>
      </w:r>
    </w:p>
    <w:p w14:paraId="7A3D95D3" w14:textId="513ED190" w:rsidR="006D262C" w:rsidRPr="000505DF" w:rsidRDefault="006D7B4F" w:rsidP="0000648D">
      <w:pPr>
        <w:spacing w:line="276" w:lineRule="auto"/>
        <w:jc w:val="both"/>
        <w:rPr>
          <w:i/>
          <w:sz w:val="24"/>
          <w:lang w:val="sr-Latn-ME"/>
        </w:rPr>
      </w:pPr>
      <w:r w:rsidRPr="000505DF">
        <w:rPr>
          <w:i/>
          <w:sz w:val="24"/>
          <w:lang w:val="sr-Latn-ME"/>
        </w:rPr>
        <w:t xml:space="preserve">Elektroenergetska </w:t>
      </w:r>
      <w:r w:rsidR="000E0912" w:rsidRPr="000505DF">
        <w:rPr>
          <w:i/>
          <w:sz w:val="24"/>
          <w:lang w:val="sr-Latn-ME"/>
        </w:rPr>
        <w:t>međupovezanost</w:t>
      </w:r>
      <w:r w:rsidRPr="000505DF">
        <w:rPr>
          <w:i/>
          <w:sz w:val="24"/>
          <w:lang w:val="sr-Latn-ME"/>
        </w:rPr>
        <w:t xml:space="preserve"> </w:t>
      </w:r>
      <w:r w:rsidR="00657892" w:rsidRPr="000505DF">
        <w:rPr>
          <w:i/>
          <w:sz w:val="24"/>
          <w:lang w:val="sr-Latn-ME"/>
        </w:rPr>
        <w:t>Albani</w:t>
      </w:r>
      <w:r w:rsidRPr="000505DF">
        <w:rPr>
          <w:i/>
          <w:sz w:val="24"/>
          <w:lang w:val="sr-Latn-ME"/>
        </w:rPr>
        <w:t>j</w:t>
      </w:r>
      <w:r w:rsidR="000E0912" w:rsidRPr="000505DF">
        <w:rPr>
          <w:i/>
          <w:sz w:val="24"/>
          <w:lang w:val="sr-Latn-ME"/>
        </w:rPr>
        <w:t>e</w:t>
      </w:r>
      <w:r w:rsidR="00657892" w:rsidRPr="000505DF">
        <w:rPr>
          <w:i/>
          <w:sz w:val="24"/>
          <w:lang w:val="sr-Latn-ME"/>
        </w:rPr>
        <w:t xml:space="preserve"> </w:t>
      </w:r>
      <w:r w:rsidRPr="000505DF">
        <w:rPr>
          <w:i/>
          <w:sz w:val="24"/>
          <w:lang w:val="sr-Latn-ME"/>
        </w:rPr>
        <w:t>–</w:t>
      </w:r>
      <w:r w:rsidR="00657892" w:rsidRPr="000505DF">
        <w:rPr>
          <w:i/>
          <w:sz w:val="24"/>
          <w:lang w:val="sr-Latn-ME"/>
        </w:rPr>
        <w:t xml:space="preserve"> </w:t>
      </w:r>
      <w:r w:rsidRPr="000505DF">
        <w:rPr>
          <w:i/>
          <w:sz w:val="24"/>
          <w:lang w:val="sr-Latn-ME"/>
        </w:rPr>
        <w:t>Bivš</w:t>
      </w:r>
      <w:r w:rsidR="000E0912" w:rsidRPr="000505DF">
        <w:rPr>
          <w:i/>
          <w:sz w:val="24"/>
          <w:lang w:val="sr-Latn-ME"/>
        </w:rPr>
        <w:t>e</w:t>
      </w:r>
      <w:r w:rsidRPr="000505DF">
        <w:rPr>
          <w:i/>
          <w:sz w:val="24"/>
          <w:lang w:val="sr-Latn-ME"/>
        </w:rPr>
        <w:t xml:space="preserve"> Jugoslovensk</w:t>
      </w:r>
      <w:r w:rsidR="000E0912" w:rsidRPr="000505DF">
        <w:rPr>
          <w:i/>
          <w:sz w:val="24"/>
          <w:lang w:val="sr-Latn-ME"/>
        </w:rPr>
        <w:t>e</w:t>
      </w:r>
      <w:r w:rsidRPr="000505DF">
        <w:rPr>
          <w:i/>
          <w:sz w:val="24"/>
          <w:lang w:val="sr-Latn-ME"/>
        </w:rPr>
        <w:t xml:space="preserve"> Republik</w:t>
      </w:r>
      <w:r w:rsidR="000E0912" w:rsidRPr="000505DF">
        <w:rPr>
          <w:i/>
          <w:sz w:val="24"/>
          <w:lang w:val="sr-Latn-ME"/>
        </w:rPr>
        <w:t>e</w:t>
      </w:r>
      <w:r w:rsidRPr="000505DF">
        <w:rPr>
          <w:i/>
          <w:sz w:val="24"/>
          <w:lang w:val="sr-Latn-ME"/>
        </w:rPr>
        <w:t xml:space="preserve"> Makedonij</w:t>
      </w:r>
      <w:r w:rsidR="000E0912" w:rsidRPr="000505DF">
        <w:rPr>
          <w:i/>
          <w:sz w:val="24"/>
          <w:lang w:val="sr-Latn-ME"/>
        </w:rPr>
        <w:t>e</w:t>
      </w:r>
      <w:r w:rsidR="00657892" w:rsidRPr="000505DF">
        <w:rPr>
          <w:i/>
          <w:sz w:val="24"/>
          <w:lang w:val="sr-Latn-ME"/>
        </w:rPr>
        <w:t xml:space="preserve"> (I): </w:t>
      </w:r>
      <w:r w:rsidR="009C7943" w:rsidRPr="000505DF">
        <w:rPr>
          <w:i/>
          <w:sz w:val="24"/>
          <w:lang w:val="sr-Latn-ME"/>
        </w:rPr>
        <w:t>Deo mreže u Albaniji</w:t>
      </w:r>
    </w:p>
    <w:p w14:paraId="50D06225" w14:textId="7D057F41" w:rsidR="00CF7668" w:rsidRPr="000505DF" w:rsidRDefault="000479D8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I</w:t>
      </w:r>
      <w:r w:rsidR="006D7B4F" w:rsidRPr="000505DF">
        <w:rPr>
          <w:sz w:val="24"/>
          <w:szCs w:val="24"/>
          <w:lang w:val="sr-Latn-ME"/>
        </w:rPr>
        <w:t xml:space="preserve">zgradnja elektroenergetskog </w:t>
      </w:r>
      <w:r w:rsidR="009B64D1" w:rsidRPr="000505DF">
        <w:rPr>
          <w:sz w:val="24"/>
          <w:szCs w:val="24"/>
          <w:lang w:val="sr-Latn-ME"/>
        </w:rPr>
        <w:t>interkonekcijskog</w:t>
      </w:r>
      <w:r w:rsidR="006D7B4F" w:rsidRPr="000505DF">
        <w:rPr>
          <w:sz w:val="24"/>
          <w:szCs w:val="24"/>
          <w:lang w:val="sr-Latn-ME"/>
        </w:rPr>
        <w:t xml:space="preserve"> dalekovoda od</w:t>
      </w:r>
      <w:r w:rsidR="00CF7668" w:rsidRPr="000505DF">
        <w:rPr>
          <w:sz w:val="24"/>
          <w:szCs w:val="24"/>
          <w:lang w:val="sr-Latn-ME"/>
        </w:rPr>
        <w:t xml:space="preserve"> 400kV </w:t>
      </w:r>
      <w:r w:rsidRPr="000505DF">
        <w:rPr>
          <w:sz w:val="24"/>
          <w:szCs w:val="24"/>
          <w:lang w:val="sr-Latn-ME"/>
        </w:rPr>
        <w:t xml:space="preserve">između Albanije i Makedonije </w:t>
      </w:r>
      <w:r w:rsidR="006D7B4F" w:rsidRPr="000505DF">
        <w:rPr>
          <w:sz w:val="24"/>
          <w:szCs w:val="24"/>
          <w:lang w:val="sr-Latn-ME"/>
        </w:rPr>
        <w:t>je deo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0528B5" w:rsidRPr="000505DF">
        <w:rPr>
          <w:sz w:val="24"/>
          <w:szCs w:val="24"/>
          <w:lang w:val="sr-Latn-ME"/>
        </w:rPr>
        <w:t>koridora za prenos električne energije Istok-Zapad čiji je cilj da poveže Bugarsku sa Italijom, prolaskom kroz Makedoniju, Albaniju i Crnu Goru</w:t>
      </w:r>
      <w:r w:rsidR="00CF7668" w:rsidRPr="000505DF">
        <w:rPr>
          <w:sz w:val="24"/>
          <w:szCs w:val="24"/>
          <w:lang w:val="sr-Latn-ME"/>
        </w:rPr>
        <w:t xml:space="preserve">. </w:t>
      </w:r>
      <w:r w:rsidR="000528B5" w:rsidRPr="000505DF">
        <w:rPr>
          <w:sz w:val="24"/>
          <w:szCs w:val="24"/>
          <w:lang w:val="sr-Latn-ME"/>
        </w:rPr>
        <w:t>Deonica između B</w:t>
      </w:r>
      <w:r w:rsidR="001E28C8" w:rsidRPr="000505DF">
        <w:rPr>
          <w:sz w:val="24"/>
          <w:szCs w:val="24"/>
          <w:lang w:val="sr-Latn-ME"/>
        </w:rPr>
        <w:t>u</w:t>
      </w:r>
      <w:r w:rsidR="000528B5" w:rsidRPr="000505DF">
        <w:rPr>
          <w:sz w:val="24"/>
          <w:szCs w:val="24"/>
          <w:lang w:val="sr-Latn-ME"/>
        </w:rPr>
        <w:t>garske i Makedonije je već završena, dok su u deonici od Makedonije do granice sa Albanijom već počeli radovi na terenu</w:t>
      </w:r>
      <w:r w:rsidR="00CF7668" w:rsidRPr="000505DF">
        <w:rPr>
          <w:sz w:val="24"/>
          <w:szCs w:val="24"/>
          <w:lang w:val="sr-Latn-ME"/>
        </w:rPr>
        <w:t xml:space="preserve">. </w:t>
      </w:r>
      <w:r w:rsidR="000528B5" w:rsidRPr="000505DF">
        <w:rPr>
          <w:sz w:val="24"/>
          <w:szCs w:val="24"/>
          <w:lang w:val="sr-Latn-ME"/>
        </w:rPr>
        <w:t>U međuvremenu</w:t>
      </w:r>
      <w:r w:rsidR="00CF7668" w:rsidRPr="000505DF">
        <w:rPr>
          <w:sz w:val="24"/>
          <w:szCs w:val="24"/>
          <w:lang w:val="sr-Latn-ME"/>
        </w:rPr>
        <w:t xml:space="preserve">, </w:t>
      </w:r>
      <w:r w:rsidR="000528B5" w:rsidRPr="000505DF">
        <w:rPr>
          <w:sz w:val="24"/>
          <w:szCs w:val="24"/>
          <w:lang w:val="sr-Latn-ME"/>
        </w:rPr>
        <w:t>deonica između Crne Gore i Italije biće izgrađena podvodnim kablovima i projekat je još uvek u fazi planiranja</w:t>
      </w:r>
      <w:r w:rsidR="00CF7668" w:rsidRPr="000505DF">
        <w:rPr>
          <w:sz w:val="24"/>
          <w:szCs w:val="24"/>
          <w:lang w:val="sr-Latn-ME"/>
        </w:rPr>
        <w:t>.</w:t>
      </w:r>
      <w:r w:rsidR="00CE0B60" w:rsidRPr="000505DF">
        <w:rPr>
          <w:rStyle w:val="FootnoteReference"/>
          <w:sz w:val="24"/>
          <w:szCs w:val="24"/>
          <w:lang w:val="sr-Latn-ME"/>
        </w:rPr>
        <w:footnoteReference w:id="25"/>
      </w:r>
      <w:r w:rsidR="00CF7668" w:rsidRPr="000505DF">
        <w:rPr>
          <w:sz w:val="24"/>
          <w:szCs w:val="24"/>
          <w:lang w:val="sr-Latn-ME"/>
        </w:rPr>
        <w:t xml:space="preserve"> </w:t>
      </w:r>
    </w:p>
    <w:p w14:paraId="6551FFA8" w14:textId="1733178A" w:rsidR="00CF7668" w:rsidRPr="000505DF" w:rsidRDefault="00C05FB9" w:rsidP="00A16F70">
      <w:pPr>
        <w:pStyle w:val="Normal1"/>
        <w:spacing w:line="276" w:lineRule="auto"/>
        <w:jc w:val="both"/>
        <w:rPr>
          <w:rFonts w:eastAsia="Times New Roman" w:cs="Times New Roman"/>
          <w:color w:val="000000"/>
          <w:sz w:val="24"/>
          <w:szCs w:val="24"/>
          <w:lang w:val="sr-Latn-ME"/>
        </w:rPr>
      </w:pPr>
      <w:r w:rsidRPr="000505DF">
        <w:rPr>
          <w:rFonts w:eastAsia="Times New Roman" w:cs="Times New Roman"/>
          <w:color w:val="000000"/>
          <w:sz w:val="24"/>
          <w:szCs w:val="24"/>
          <w:lang w:val="sr-Latn-ME"/>
        </w:rPr>
        <w:lastRenderedPageBreak/>
        <w:t xml:space="preserve">Kada govorimo o nacionalnim deonicama u Albaniji, već postoji dalekovod sa Crnom Gorom, sa time da se očekuje da ovaj novi investicioni projekat koji se sprovodi u sklopu Agende </w:t>
      </w:r>
      <w:r w:rsidR="001E28C8" w:rsidRPr="000505DF">
        <w:rPr>
          <w:rFonts w:eastAsia="Times New Roman" w:cs="Times New Roman"/>
          <w:color w:val="000000"/>
          <w:sz w:val="24"/>
          <w:szCs w:val="24"/>
          <w:lang w:val="sr-Latn-ME"/>
        </w:rPr>
        <w:t>povezivanj</w:t>
      </w:r>
      <w:r w:rsidR="009B64D1" w:rsidRPr="000505DF">
        <w:rPr>
          <w:rFonts w:eastAsia="Times New Roman" w:cs="Times New Roman"/>
          <w:color w:val="000000"/>
          <w:sz w:val="24"/>
          <w:szCs w:val="24"/>
          <w:lang w:val="sr-Latn-ME"/>
        </w:rPr>
        <w:t>a</w:t>
      </w:r>
      <w:r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 za</w:t>
      </w:r>
      <w:r w:rsidR="00CF7668"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 2015</w:t>
      </w:r>
      <w:r w:rsidRPr="000505DF">
        <w:rPr>
          <w:rFonts w:eastAsia="Times New Roman" w:cs="Times New Roman"/>
          <w:color w:val="000000"/>
          <w:sz w:val="24"/>
          <w:szCs w:val="24"/>
          <w:lang w:val="sr-Latn-ME"/>
        </w:rPr>
        <w:t>.</w:t>
      </w:r>
      <w:r w:rsidR="00CF7668"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 </w:t>
      </w:r>
      <w:r w:rsidR="001E28C8" w:rsidRPr="000505DF">
        <w:rPr>
          <w:rFonts w:eastAsia="Times New Roman" w:cs="Times New Roman"/>
          <w:color w:val="000000"/>
          <w:sz w:val="24"/>
          <w:szCs w:val="24"/>
          <w:lang w:val="sr-Latn-ME"/>
        </w:rPr>
        <w:t>upotpuni</w:t>
      </w:r>
      <w:r w:rsidR="00CF7668"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 </w:t>
      </w:r>
      <w:r w:rsidRPr="000505DF">
        <w:rPr>
          <w:rFonts w:eastAsia="Times New Roman" w:cs="Times New Roman"/>
          <w:color w:val="000000"/>
          <w:sz w:val="24"/>
          <w:szCs w:val="24"/>
          <w:lang w:val="sr-Latn-ME"/>
        </w:rPr>
        <w:t>deo koji nedostaje a koji je približno dug</w:t>
      </w:r>
      <w:r w:rsidR="00CF7668"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 130 km– </w:t>
      </w:r>
      <w:r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naime sistem za elektroenergetski prenos će povezati </w:t>
      </w:r>
      <w:r w:rsidR="00CF7668"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Fier </w:t>
      </w:r>
      <w:r w:rsidRPr="000505DF">
        <w:rPr>
          <w:rFonts w:eastAsia="Times New Roman" w:cs="Times New Roman"/>
          <w:color w:val="000000"/>
          <w:sz w:val="24"/>
          <w:szCs w:val="24"/>
          <w:lang w:val="sr-Latn-ME"/>
        </w:rPr>
        <w:t>i</w:t>
      </w:r>
      <w:r w:rsidR="00CF7668"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 Elbasan </w:t>
      </w:r>
      <w:r w:rsidR="0071752E" w:rsidRPr="000505DF">
        <w:rPr>
          <w:rFonts w:eastAsia="Times New Roman" w:cs="Times New Roman"/>
          <w:color w:val="000000"/>
          <w:sz w:val="24"/>
          <w:szCs w:val="24"/>
          <w:lang w:val="sr-Latn-ME"/>
        </w:rPr>
        <w:t>a kasnije i Bitolu u Makedoniji</w:t>
      </w:r>
      <w:r w:rsidR="00CF7668"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. </w:t>
      </w:r>
      <w:r w:rsidR="0071752E"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Ovaj projekat investicija u elektroenergetsku mrežu je podeljen </w:t>
      </w:r>
      <w:r w:rsidR="001E28C8" w:rsidRPr="000505DF">
        <w:rPr>
          <w:rFonts w:eastAsia="Times New Roman" w:cs="Times New Roman"/>
          <w:color w:val="000000"/>
          <w:sz w:val="24"/>
          <w:szCs w:val="24"/>
          <w:lang w:val="sr-Latn-ME"/>
        </w:rPr>
        <w:t>u</w:t>
      </w:r>
      <w:r w:rsidR="0071752E"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 dve etape, odnosno izgradnja</w:t>
      </w:r>
      <w:r w:rsidR="00CF7668"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 </w:t>
      </w:r>
      <w:r w:rsidR="0071752E" w:rsidRPr="000505DF">
        <w:rPr>
          <w:rFonts w:eastAsia="Times New Roman" w:cs="Times New Roman"/>
          <w:color w:val="000000"/>
          <w:sz w:val="24"/>
          <w:szCs w:val="24"/>
          <w:lang w:val="sr-Latn-ME"/>
        </w:rPr>
        <w:t>dva</w:t>
      </w:r>
      <w:r w:rsidR="00CF7668"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 </w:t>
      </w:r>
      <w:r w:rsidR="0071752E"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jednokružna </w:t>
      </w:r>
      <w:r w:rsidR="001E28C8" w:rsidRPr="000505DF">
        <w:rPr>
          <w:rFonts w:eastAsia="Times New Roman" w:cs="Times New Roman"/>
          <w:color w:val="000000"/>
          <w:sz w:val="24"/>
          <w:szCs w:val="24"/>
          <w:lang w:val="sr-Latn-ME"/>
        </w:rPr>
        <w:t>daleko</w:t>
      </w:r>
      <w:r w:rsidR="0071752E" w:rsidRPr="000505DF">
        <w:rPr>
          <w:rFonts w:eastAsia="Times New Roman" w:cs="Times New Roman"/>
          <w:color w:val="000000"/>
          <w:sz w:val="24"/>
          <w:szCs w:val="24"/>
          <w:lang w:val="sr-Latn-ME"/>
        </w:rPr>
        <w:t>voda</w:t>
      </w:r>
      <w:r w:rsidR="00CF7668"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 (Fier-Elbasan </w:t>
      </w:r>
      <w:r w:rsidR="0071752E" w:rsidRPr="000505DF">
        <w:rPr>
          <w:rFonts w:eastAsia="Times New Roman" w:cs="Times New Roman"/>
          <w:color w:val="000000"/>
          <w:sz w:val="24"/>
          <w:szCs w:val="24"/>
          <w:lang w:val="sr-Latn-ME"/>
        </w:rPr>
        <w:t>i</w:t>
      </w:r>
      <w:r w:rsidR="00CF7668"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 Elbasan-Qafe Thane) </w:t>
      </w:r>
      <w:r w:rsidR="0071752E" w:rsidRPr="000505DF">
        <w:rPr>
          <w:rFonts w:eastAsia="Times New Roman" w:cs="Times New Roman"/>
          <w:color w:val="000000"/>
          <w:sz w:val="24"/>
          <w:szCs w:val="24"/>
          <w:lang w:val="sr-Latn-ME"/>
        </w:rPr>
        <w:t>i rekonstrukcij</w:t>
      </w:r>
      <w:r w:rsidR="009B64D1" w:rsidRPr="000505DF">
        <w:rPr>
          <w:rFonts w:eastAsia="Times New Roman" w:cs="Times New Roman"/>
          <w:color w:val="000000"/>
          <w:sz w:val="24"/>
          <w:szCs w:val="24"/>
          <w:lang w:val="sr-Latn-ME"/>
        </w:rPr>
        <w:t>a</w:t>
      </w:r>
      <w:r w:rsidR="00CF7668" w:rsidRPr="000505DF">
        <w:rPr>
          <w:rFonts w:eastAsia="Times New Roman" w:cs="Times New Roman"/>
          <w:color w:val="000000"/>
          <w:sz w:val="24"/>
          <w:szCs w:val="24"/>
          <w:lang w:val="sr-Latn-ME"/>
        </w:rPr>
        <w:t>/</w:t>
      </w:r>
      <w:r w:rsidR="0071752E" w:rsidRPr="000505DF">
        <w:rPr>
          <w:rFonts w:eastAsia="Times New Roman" w:cs="Times New Roman"/>
          <w:color w:val="000000"/>
          <w:sz w:val="24"/>
          <w:szCs w:val="24"/>
          <w:lang w:val="sr-Latn-ME"/>
        </w:rPr>
        <w:t>pojačanje podstanica</w:t>
      </w:r>
      <w:r w:rsidR="00CF7668"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 Fier </w:t>
      </w:r>
      <w:r w:rsidR="0071752E" w:rsidRPr="000505DF">
        <w:rPr>
          <w:rFonts w:eastAsia="Times New Roman" w:cs="Times New Roman"/>
          <w:color w:val="000000"/>
          <w:sz w:val="24"/>
          <w:szCs w:val="24"/>
          <w:lang w:val="sr-Latn-ME"/>
        </w:rPr>
        <w:t>i</w:t>
      </w:r>
      <w:r w:rsidR="00CF7668" w:rsidRPr="000505DF">
        <w:rPr>
          <w:rFonts w:eastAsia="Times New Roman" w:cs="Times New Roman"/>
          <w:color w:val="000000"/>
          <w:sz w:val="24"/>
          <w:szCs w:val="24"/>
          <w:lang w:val="sr-Latn-ME"/>
        </w:rPr>
        <w:t xml:space="preserve"> Elbasan 2. </w:t>
      </w:r>
    </w:p>
    <w:p w14:paraId="15C9ABD2" w14:textId="66AD9941" w:rsidR="00CF7668" w:rsidRPr="000505DF" w:rsidRDefault="000479D8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Državni </w:t>
      </w:r>
      <w:r w:rsidR="006C7613" w:rsidRPr="000505DF">
        <w:rPr>
          <w:sz w:val="24"/>
          <w:szCs w:val="24"/>
          <w:lang w:val="sr-Latn-ME"/>
        </w:rPr>
        <w:t xml:space="preserve">korisnik je Albanski sistem </w:t>
      </w:r>
      <w:r w:rsidR="009B64D1" w:rsidRPr="000505DF">
        <w:rPr>
          <w:sz w:val="24"/>
          <w:szCs w:val="24"/>
          <w:lang w:val="sr-Latn-ME"/>
        </w:rPr>
        <w:t xml:space="preserve">prenosnih </w:t>
      </w:r>
      <w:r w:rsidR="006C7613" w:rsidRPr="000505DF">
        <w:rPr>
          <w:sz w:val="24"/>
          <w:szCs w:val="24"/>
          <w:lang w:val="sr-Latn-ME"/>
        </w:rPr>
        <w:t xml:space="preserve">operatera </w:t>
      </w:r>
      <w:r w:rsidR="00CF7668" w:rsidRPr="000505DF">
        <w:rPr>
          <w:sz w:val="24"/>
          <w:szCs w:val="24"/>
          <w:lang w:val="sr-Latn-ME"/>
        </w:rPr>
        <w:t xml:space="preserve">S.A. (OST S.A.), </w:t>
      </w:r>
      <w:r w:rsidR="00D4333A" w:rsidRPr="000505DF">
        <w:rPr>
          <w:sz w:val="24"/>
          <w:szCs w:val="24"/>
          <w:lang w:val="sr-Latn-ME"/>
        </w:rPr>
        <w:t xml:space="preserve">od koga se takođe očekuje da doprinese </w:t>
      </w:r>
      <w:r w:rsidR="009B64D1" w:rsidRPr="000505DF">
        <w:rPr>
          <w:sz w:val="24"/>
          <w:szCs w:val="24"/>
          <w:lang w:val="sr-Latn-ME"/>
        </w:rPr>
        <w:t xml:space="preserve">realizaciji ovog projekta </w:t>
      </w:r>
      <w:r w:rsidR="00D4333A" w:rsidRPr="000505DF">
        <w:rPr>
          <w:sz w:val="24"/>
          <w:szCs w:val="24"/>
          <w:lang w:val="sr-Latn-ME"/>
        </w:rPr>
        <w:t>sa približno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72384E" w:rsidRPr="000505DF">
        <w:rPr>
          <w:sz w:val="24"/>
          <w:szCs w:val="24"/>
          <w:lang w:val="sr-Latn-ME"/>
        </w:rPr>
        <w:t>€</w:t>
      </w:r>
      <w:r w:rsidR="00CF7668" w:rsidRPr="000505DF">
        <w:rPr>
          <w:sz w:val="24"/>
          <w:szCs w:val="24"/>
          <w:lang w:val="sr-Latn-ME"/>
        </w:rPr>
        <w:t>5</w:t>
      </w:r>
      <w:r w:rsidR="00D4333A" w:rsidRPr="000505DF">
        <w:rPr>
          <w:sz w:val="24"/>
          <w:szCs w:val="24"/>
          <w:lang w:val="sr-Latn-ME"/>
        </w:rPr>
        <w:t xml:space="preserve"> miliona</w:t>
      </w:r>
      <w:r w:rsidR="00CF7668" w:rsidRPr="000505DF">
        <w:rPr>
          <w:sz w:val="24"/>
          <w:szCs w:val="24"/>
          <w:lang w:val="sr-Latn-ME"/>
        </w:rPr>
        <w:t xml:space="preserve">. </w:t>
      </w:r>
      <w:r w:rsidR="001B1BCF" w:rsidRPr="000505DF">
        <w:rPr>
          <w:sz w:val="24"/>
          <w:szCs w:val="24"/>
          <w:lang w:val="sr-Latn-ME"/>
        </w:rPr>
        <w:t>Sporazum o zajmu potpisan je početkom</w:t>
      </w:r>
      <w:r w:rsidR="00CF7668" w:rsidRPr="000505DF">
        <w:rPr>
          <w:sz w:val="24"/>
          <w:szCs w:val="24"/>
          <w:lang w:val="sr-Latn-ME"/>
        </w:rPr>
        <w:t xml:space="preserve"> 2017</w:t>
      </w:r>
      <w:r w:rsidR="001E28C8" w:rsidRPr="000505DF">
        <w:rPr>
          <w:sz w:val="24"/>
          <w:szCs w:val="24"/>
          <w:lang w:val="sr-Latn-ME"/>
        </w:rPr>
        <w:t>. g</w:t>
      </w:r>
      <w:r w:rsidR="001B1BCF" w:rsidRPr="000505DF">
        <w:rPr>
          <w:sz w:val="24"/>
          <w:szCs w:val="24"/>
          <w:lang w:val="sr-Latn-ME"/>
        </w:rPr>
        <w:t xml:space="preserve">odine </w:t>
      </w:r>
      <w:r w:rsidRPr="000505DF">
        <w:rPr>
          <w:sz w:val="24"/>
          <w:szCs w:val="24"/>
          <w:lang w:val="sr-Latn-ME"/>
        </w:rPr>
        <w:t>i</w:t>
      </w:r>
      <w:r w:rsidR="00D04FFB" w:rsidRPr="000505DF">
        <w:rPr>
          <w:sz w:val="24"/>
          <w:szCs w:val="24"/>
          <w:lang w:val="sr-Latn-ME"/>
        </w:rPr>
        <w:t xml:space="preserve"> </w:t>
      </w:r>
      <w:r w:rsidR="001B1BCF" w:rsidRPr="000505DF">
        <w:rPr>
          <w:sz w:val="24"/>
          <w:szCs w:val="24"/>
          <w:lang w:val="sr-Latn-ME"/>
        </w:rPr>
        <w:t>ratifikovan j</w:t>
      </w:r>
      <w:r w:rsidR="001E28C8" w:rsidRPr="000505DF">
        <w:rPr>
          <w:sz w:val="24"/>
          <w:szCs w:val="24"/>
          <w:lang w:val="sr-Latn-ME"/>
        </w:rPr>
        <w:t>e</w:t>
      </w:r>
      <w:r w:rsidR="001B1BCF" w:rsidRPr="000505DF">
        <w:rPr>
          <w:sz w:val="24"/>
          <w:szCs w:val="24"/>
          <w:lang w:val="sr-Latn-ME"/>
        </w:rPr>
        <w:t xml:space="preserve"> u albanskom parlamentu Zakonima br</w:t>
      </w:r>
      <w:r w:rsidR="00CF7668" w:rsidRPr="000505DF">
        <w:rPr>
          <w:sz w:val="24"/>
          <w:szCs w:val="24"/>
          <w:lang w:val="sr-Latn-ME"/>
        </w:rPr>
        <w:t>. 3/2017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26"/>
      </w:r>
      <w:r w:rsidR="00CF7668" w:rsidRPr="000505DF">
        <w:rPr>
          <w:sz w:val="24"/>
          <w:szCs w:val="24"/>
          <w:lang w:val="sr-Latn-ME"/>
        </w:rPr>
        <w:t xml:space="preserve"> </w:t>
      </w:r>
      <w:r w:rsidR="001B1BCF" w:rsidRPr="000505DF">
        <w:rPr>
          <w:sz w:val="24"/>
          <w:szCs w:val="24"/>
          <w:lang w:val="sr-Latn-ME"/>
        </w:rPr>
        <w:t>i</w:t>
      </w:r>
      <w:r w:rsidR="00CF7668" w:rsidRPr="000505DF">
        <w:rPr>
          <w:sz w:val="24"/>
          <w:szCs w:val="24"/>
          <w:lang w:val="sr-Latn-ME"/>
        </w:rPr>
        <w:t xml:space="preserve"> 4/2017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27"/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Za ovaj zajam izdata je suverena garancija</w:t>
      </w:r>
      <w:r w:rsidRPr="000505DF">
        <w:rPr>
          <w:szCs w:val="24"/>
          <w:vertAlign w:val="superscript"/>
          <w:lang w:val="sr-Latn-ME"/>
        </w:rPr>
        <w:footnoteReference w:id="28"/>
      </w:r>
      <w:r w:rsidRPr="000505DF">
        <w:rPr>
          <w:sz w:val="24"/>
          <w:szCs w:val="24"/>
          <w:lang w:val="sr-Latn-ME"/>
        </w:rPr>
        <w:t xml:space="preserve"> što znači da </w:t>
      </w:r>
      <w:r w:rsidR="001B1BCF" w:rsidRPr="000505DF">
        <w:rPr>
          <w:sz w:val="24"/>
          <w:szCs w:val="24"/>
          <w:lang w:val="sr-Latn-ME"/>
        </w:rPr>
        <w:t>u potencijalnoj situaciji ukoliko</w:t>
      </w:r>
      <w:r w:rsidR="00CF7668" w:rsidRPr="000505DF">
        <w:rPr>
          <w:sz w:val="24"/>
          <w:szCs w:val="24"/>
          <w:lang w:val="sr-Latn-ME"/>
        </w:rPr>
        <w:t xml:space="preserve"> OST S.A. </w:t>
      </w:r>
      <w:r w:rsidR="001B1BCF" w:rsidRPr="000505DF">
        <w:rPr>
          <w:sz w:val="24"/>
          <w:szCs w:val="24"/>
          <w:lang w:val="sr-Latn-ME"/>
        </w:rPr>
        <w:t>ne ispuni svoju obavezu da otplati dug, Ministarstvo finansija i privrede bi trebalo da ih odmeni u tom pogledu i da vrati neizmireno dugovanje</w:t>
      </w:r>
      <w:r w:rsidR="00CF7668" w:rsidRPr="000505DF">
        <w:rPr>
          <w:sz w:val="24"/>
          <w:szCs w:val="24"/>
          <w:lang w:val="sr-Latn-ME"/>
        </w:rPr>
        <w:t xml:space="preserve">. </w:t>
      </w:r>
      <w:r w:rsidR="001B1BCF" w:rsidRPr="000505DF">
        <w:rPr>
          <w:sz w:val="24"/>
          <w:szCs w:val="24"/>
          <w:lang w:val="sr-Latn-ME"/>
        </w:rPr>
        <w:t xml:space="preserve">Ova klauzula o </w:t>
      </w:r>
      <w:r w:rsidRPr="000505DF">
        <w:rPr>
          <w:sz w:val="24"/>
          <w:szCs w:val="24"/>
          <w:lang w:val="sr-Latn-ME"/>
        </w:rPr>
        <w:t xml:space="preserve">suverenoj </w:t>
      </w:r>
      <w:r w:rsidR="001B1BCF" w:rsidRPr="000505DF">
        <w:rPr>
          <w:sz w:val="24"/>
          <w:szCs w:val="24"/>
          <w:lang w:val="sr-Latn-ME"/>
        </w:rPr>
        <w:t xml:space="preserve">garanciji upotrebljena je sa namerom da se </w:t>
      </w:r>
      <w:r w:rsidR="00CF7668" w:rsidRPr="000505DF">
        <w:rPr>
          <w:sz w:val="24"/>
          <w:szCs w:val="24"/>
          <w:lang w:val="sr-Latn-ME"/>
        </w:rPr>
        <w:t xml:space="preserve">OST S.A. </w:t>
      </w:r>
      <w:r w:rsidR="001E28C8" w:rsidRPr="000505DF">
        <w:rPr>
          <w:sz w:val="24"/>
          <w:szCs w:val="24"/>
          <w:lang w:val="sr-Latn-ME"/>
        </w:rPr>
        <w:t xml:space="preserve">omogući </w:t>
      </w:r>
      <w:r w:rsidR="001B1BCF" w:rsidRPr="000505DF">
        <w:rPr>
          <w:sz w:val="24"/>
          <w:szCs w:val="24"/>
          <w:lang w:val="sr-Latn-ME"/>
        </w:rPr>
        <w:t>da uzme zajam pod povoljnim uslovima, što su bili period otplate od</w:t>
      </w:r>
      <w:r w:rsidR="00CF7668" w:rsidRPr="000505DF">
        <w:rPr>
          <w:sz w:val="24"/>
          <w:szCs w:val="24"/>
          <w:lang w:val="sr-Latn-ME"/>
        </w:rPr>
        <w:t xml:space="preserve"> 12 </w:t>
      </w:r>
      <w:r w:rsidR="001B1BCF" w:rsidRPr="000505DF">
        <w:rPr>
          <w:sz w:val="24"/>
          <w:szCs w:val="24"/>
          <w:lang w:val="sr-Latn-ME"/>
        </w:rPr>
        <w:t>godina sa fiksnom kamatnom stopom na zajam od</w:t>
      </w:r>
      <w:r w:rsidR="00CF7668" w:rsidRPr="000505DF">
        <w:rPr>
          <w:sz w:val="24"/>
          <w:szCs w:val="24"/>
          <w:lang w:val="sr-Latn-ME"/>
        </w:rPr>
        <w:t xml:space="preserve"> 1.25%. </w:t>
      </w:r>
    </w:p>
    <w:p w14:paraId="74D15E51" w14:textId="36168D79" w:rsidR="00CF7668" w:rsidRPr="000505DF" w:rsidRDefault="001B1BCF" w:rsidP="0000648D">
      <w:pPr>
        <w:spacing w:line="276" w:lineRule="auto"/>
        <w:jc w:val="both"/>
        <w:rPr>
          <w:color w:val="366091"/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Odobravanje ove </w:t>
      </w:r>
      <w:r w:rsidR="000479D8" w:rsidRPr="000505DF">
        <w:rPr>
          <w:sz w:val="24"/>
          <w:szCs w:val="24"/>
          <w:lang w:val="sr-Latn-ME"/>
        </w:rPr>
        <w:t xml:space="preserve">suverene </w:t>
      </w:r>
      <w:r w:rsidRPr="000505DF">
        <w:rPr>
          <w:sz w:val="24"/>
          <w:szCs w:val="24"/>
          <w:lang w:val="sr-Latn-ME"/>
        </w:rPr>
        <w:t xml:space="preserve">garancije otvorilo je Pandorinu kutiju, i pokazalo se vremenski zahtevnim </w:t>
      </w:r>
      <w:r w:rsidR="001E28C8" w:rsidRPr="000505DF">
        <w:rPr>
          <w:sz w:val="24"/>
          <w:szCs w:val="24"/>
          <w:lang w:val="sr-Latn-ME"/>
        </w:rPr>
        <w:t>birokratskim</w:t>
      </w:r>
      <w:r w:rsidRPr="000505DF">
        <w:rPr>
          <w:sz w:val="24"/>
          <w:szCs w:val="24"/>
          <w:lang w:val="sr-Latn-ME"/>
        </w:rPr>
        <w:t xml:space="preserve"> procesom, koji je razumno uticao i na realizaciju projekta</w:t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U biti</w:t>
      </w:r>
      <w:r w:rsidR="00CF7668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 xml:space="preserve">Sekretarijat </w:t>
      </w:r>
      <w:r w:rsidR="001E28C8" w:rsidRPr="000505DF">
        <w:rPr>
          <w:sz w:val="24"/>
          <w:szCs w:val="24"/>
          <w:lang w:val="sr-Latn-ME"/>
        </w:rPr>
        <w:t>Energetske</w:t>
      </w:r>
      <w:r w:rsidRPr="000505DF">
        <w:rPr>
          <w:sz w:val="24"/>
          <w:szCs w:val="24"/>
          <w:lang w:val="sr-Latn-ME"/>
        </w:rPr>
        <w:t xml:space="preserve"> zajednice </w:t>
      </w:r>
      <w:r w:rsidR="000479D8" w:rsidRPr="000505DF">
        <w:rPr>
          <w:sz w:val="24"/>
          <w:szCs w:val="24"/>
          <w:lang w:val="sr-Latn-ME"/>
        </w:rPr>
        <w:t xml:space="preserve">zatražio je februara 2018. godine od </w:t>
      </w:r>
      <w:r w:rsidRPr="000505DF">
        <w:rPr>
          <w:sz w:val="24"/>
          <w:szCs w:val="24"/>
          <w:lang w:val="sr-Latn-ME"/>
        </w:rPr>
        <w:t>Albansk</w:t>
      </w:r>
      <w:r w:rsidR="000479D8" w:rsidRPr="000505DF">
        <w:rPr>
          <w:sz w:val="24"/>
          <w:szCs w:val="24"/>
          <w:lang w:val="sr-Latn-ME"/>
        </w:rPr>
        <w:t>e</w:t>
      </w:r>
      <w:r w:rsidRPr="000505DF">
        <w:rPr>
          <w:sz w:val="24"/>
          <w:szCs w:val="24"/>
          <w:lang w:val="sr-Latn-ME"/>
        </w:rPr>
        <w:t xml:space="preserve"> komisij</w:t>
      </w:r>
      <w:r w:rsidR="000479D8" w:rsidRPr="000505DF">
        <w:rPr>
          <w:sz w:val="24"/>
          <w:szCs w:val="24"/>
          <w:lang w:val="sr-Latn-ME"/>
        </w:rPr>
        <w:t>e</w:t>
      </w:r>
      <w:r w:rsidRPr="000505DF">
        <w:rPr>
          <w:sz w:val="24"/>
          <w:szCs w:val="24"/>
          <w:lang w:val="sr-Latn-ME"/>
        </w:rPr>
        <w:t xml:space="preserve"> za državnu pomoć da istraži </w:t>
      </w:r>
      <w:r w:rsidR="005D6651" w:rsidRPr="000505DF">
        <w:rPr>
          <w:sz w:val="24"/>
          <w:szCs w:val="24"/>
          <w:lang w:val="sr-Latn-ME"/>
        </w:rPr>
        <w:t>prihvatljivost pružene suverene</w:t>
      </w:r>
      <w:r w:rsidRPr="000505DF">
        <w:rPr>
          <w:sz w:val="24"/>
          <w:szCs w:val="24"/>
          <w:lang w:val="sr-Latn-ME"/>
        </w:rPr>
        <w:t xml:space="preserve"> </w:t>
      </w:r>
      <w:r w:rsidR="001E28C8" w:rsidRPr="000505DF">
        <w:rPr>
          <w:sz w:val="24"/>
          <w:szCs w:val="24"/>
          <w:lang w:val="sr-Latn-ME"/>
        </w:rPr>
        <w:t>garancije</w:t>
      </w:r>
      <w:r w:rsidRPr="000505DF">
        <w:rPr>
          <w:sz w:val="24"/>
          <w:szCs w:val="24"/>
          <w:lang w:val="sr-Latn-ME"/>
        </w:rPr>
        <w:t xml:space="preserve"> </w:t>
      </w:r>
      <w:r w:rsidR="005D6651" w:rsidRPr="000505DF">
        <w:rPr>
          <w:sz w:val="24"/>
          <w:szCs w:val="24"/>
          <w:lang w:val="sr-Latn-ME"/>
        </w:rPr>
        <w:t>datu</w:t>
      </w:r>
      <w:r w:rsidR="00CF7668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OST S.A. imajući u vidu da je ista zapravo kompanija u državnoj svojini</w:t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Komisija za državnu pomoć je </w:t>
      </w:r>
      <w:r w:rsidR="001E28C8" w:rsidRPr="000505DF">
        <w:rPr>
          <w:sz w:val="24"/>
          <w:szCs w:val="24"/>
          <w:lang w:val="sr-Latn-ME"/>
        </w:rPr>
        <w:t>donela</w:t>
      </w:r>
      <w:r w:rsidRPr="000505DF">
        <w:rPr>
          <w:sz w:val="24"/>
          <w:szCs w:val="24"/>
          <w:lang w:val="sr-Latn-ME"/>
        </w:rPr>
        <w:t xml:space="preserve"> svoju </w:t>
      </w:r>
      <w:r w:rsidR="001E28C8" w:rsidRPr="000505DF">
        <w:rPr>
          <w:sz w:val="24"/>
          <w:szCs w:val="24"/>
          <w:lang w:val="sr-Latn-ME"/>
        </w:rPr>
        <w:t>konačnu</w:t>
      </w:r>
      <w:r w:rsidRPr="000505DF">
        <w:rPr>
          <w:sz w:val="24"/>
          <w:szCs w:val="24"/>
          <w:lang w:val="sr-Latn-ME"/>
        </w:rPr>
        <w:t xml:space="preserve"> odluku aprila </w:t>
      </w:r>
      <w:r w:rsidR="00CF7668" w:rsidRPr="000505DF">
        <w:rPr>
          <w:sz w:val="24"/>
          <w:szCs w:val="24"/>
          <w:lang w:val="sr-Latn-ME"/>
        </w:rPr>
        <w:t xml:space="preserve">2018, </w:t>
      </w:r>
      <w:r w:rsidRPr="000505DF">
        <w:rPr>
          <w:sz w:val="24"/>
          <w:szCs w:val="24"/>
          <w:lang w:val="sr-Latn-ME"/>
        </w:rPr>
        <w:t>u kojoj je navela da data garancija predstavlja vid državne pomoći ali je u skladu sa nacionalnim propisima, te se shodno tome smatra legitimnom</w:t>
      </w:r>
      <w:r w:rsidR="00CF7668" w:rsidRPr="000505DF">
        <w:rPr>
          <w:sz w:val="24"/>
          <w:szCs w:val="24"/>
          <w:lang w:val="sr-Latn-ME"/>
        </w:rPr>
        <w:t>.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29"/>
      </w:r>
      <w:r w:rsidR="00CF7668" w:rsidRPr="000505DF">
        <w:rPr>
          <w:sz w:val="24"/>
          <w:szCs w:val="24"/>
          <w:lang w:val="sr-Latn-ME"/>
        </w:rPr>
        <w:t xml:space="preserve">  </w:t>
      </w:r>
    </w:p>
    <w:p w14:paraId="1F1C5120" w14:textId="7156994C" w:rsidR="00CF7668" w:rsidRPr="000505DF" w:rsidRDefault="001B1BCF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Poslednje informacije dostupne </w:t>
      </w:r>
      <w:r w:rsidR="005D6651" w:rsidRPr="000505DF">
        <w:rPr>
          <w:sz w:val="24"/>
          <w:szCs w:val="24"/>
          <w:lang w:val="sr-Latn-ME"/>
        </w:rPr>
        <w:t>o napretku ovog projekta odnose se na</w:t>
      </w:r>
      <w:r w:rsidR="001E28C8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 xml:space="preserve">godišnji izveštaj </w:t>
      </w:r>
      <w:r w:rsidR="005D6651" w:rsidRPr="000505DF">
        <w:rPr>
          <w:sz w:val="24"/>
          <w:szCs w:val="24"/>
          <w:lang w:val="sr-Latn-ME"/>
        </w:rPr>
        <w:t>K</w:t>
      </w:r>
      <w:r w:rsidRPr="000505DF">
        <w:rPr>
          <w:sz w:val="24"/>
          <w:szCs w:val="24"/>
          <w:lang w:val="sr-Latn-ME"/>
        </w:rPr>
        <w:t xml:space="preserve">omisije </w:t>
      </w:r>
      <w:r w:rsidR="001E28C8" w:rsidRPr="000505DF">
        <w:rPr>
          <w:sz w:val="24"/>
          <w:szCs w:val="24"/>
          <w:lang w:val="sr-Latn-ME"/>
        </w:rPr>
        <w:t xml:space="preserve">koji </w:t>
      </w:r>
      <w:r w:rsidRPr="000505DF">
        <w:rPr>
          <w:sz w:val="24"/>
          <w:szCs w:val="24"/>
          <w:lang w:val="sr-Latn-ME"/>
        </w:rPr>
        <w:t xml:space="preserve">navodi da je </w:t>
      </w:r>
      <w:r w:rsidR="00CF7668" w:rsidRPr="000505DF">
        <w:rPr>
          <w:sz w:val="24"/>
          <w:szCs w:val="24"/>
          <w:lang w:val="sr-Latn-ME"/>
        </w:rPr>
        <w:t>“</w:t>
      </w:r>
      <w:r w:rsidR="00D35E54" w:rsidRPr="000505DF">
        <w:rPr>
          <w:sz w:val="24"/>
          <w:szCs w:val="24"/>
          <w:lang w:val="sr-Latn-ME"/>
        </w:rPr>
        <w:t xml:space="preserve">tenderski postupak za pripremu </w:t>
      </w:r>
      <w:r w:rsidR="00D35E54" w:rsidRPr="000505DF">
        <w:rPr>
          <w:sz w:val="24"/>
          <w:szCs w:val="24"/>
          <w:lang w:val="sr-Latn-ME"/>
        </w:rPr>
        <w:lastRenderedPageBreak/>
        <w:t>projekta i dalje u toku</w:t>
      </w:r>
      <w:r w:rsidR="00CF7668" w:rsidRPr="000505DF">
        <w:rPr>
          <w:sz w:val="24"/>
          <w:szCs w:val="24"/>
          <w:lang w:val="sr-Latn-ME"/>
        </w:rPr>
        <w:t>”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30"/>
      </w:r>
      <w:r w:rsidR="00CF7668" w:rsidRPr="000505DF">
        <w:rPr>
          <w:sz w:val="24"/>
          <w:szCs w:val="24"/>
          <w:lang w:val="sr-Latn-ME"/>
        </w:rPr>
        <w:t xml:space="preserve">. </w:t>
      </w:r>
      <w:r w:rsidR="005D6651" w:rsidRPr="000505DF">
        <w:rPr>
          <w:sz w:val="24"/>
          <w:szCs w:val="24"/>
          <w:lang w:val="sr-Latn-ME"/>
        </w:rPr>
        <w:t xml:space="preserve">Do </w:t>
      </w:r>
      <w:r w:rsidR="00D35E54" w:rsidRPr="000505DF">
        <w:rPr>
          <w:sz w:val="24"/>
          <w:szCs w:val="24"/>
          <w:lang w:val="sr-Latn-ME"/>
        </w:rPr>
        <w:t>sada je otpočinjanje radova na terenu odložen</w:t>
      </w:r>
      <w:r w:rsidR="001E28C8" w:rsidRPr="000505DF">
        <w:rPr>
          <w:sz w:val="24"/>
          <w:szCs w:val="24"/>
          <w:lang w:val="sr-Latn-ME"/>
        </w:rPr>
        <w:t>o</w:t>
      </w:r>
      <w:r w:rsidR="00D35E54" w:rsidRPr="000505DF">
        <w:rPr>
          <w:sz w:val="24"/>
          <w:szCs w:val="24"/>
          <w:lang w:val="sr-Latn-ME"/>
        </w:rPr>
        <w:t xml:space="preserve"> za sredinu </w:t>
      </w:r>
      <w:r w:rsidR="00CF7668" w:rsidRPr="000505DF">
        <w:rPr>
          <w:sz w:val="24"/>
          <w:szCs w:val="24"/>
          <w:lang w:val="sr-Latn-ME"/>
        </w:rPr>
        <w:t>2019</w:t>
      </w:r>
      <w:r w:rsidR="00D35E54" w:rsidRPr="000505DF">
        <w:rPr>
          <w:sz w:val="24"/>
          <w:szCs w:val="24"/>
          <w:lang w:val="sr-Latn-ME"/>
        </w:rPr>
        <w:t>.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D35E54" w:rsidRPr="000505DF">
        <w:rPr>
          <w:sz w:val="24"/>
          <w:szCs w:val="24"/>
          <w:lang w:val="sr-Latn-ME"/>
        </w:rPr>
        <w:t>i još uvek nije sigurno da</w:t>
      </w:r>
      <w:r w:rsidR="001E28C8" w:rsidRPr="000505DF">
        <w:rPr>
          <w:sz w:val="24"/>
          <w:szCs w:val="24"/>
          <w:lang w:val="sr-Latn-ME"/>
        </w:rPr>
        <w:t xml:space="preserve"> li </w:t>
      </w:r>
      <w:r w:rsidR="00D35E54" w:rsidRPr="000505DF">
        <w:rPr>
          <w:sz w:val="24"/>
          <w:szCs w:val="24"/>
          <w:lang w:val="sr-Latn-ME"/>
        </w:rPr>
        <w:t xml:space="preserve">će </w:t>
      </w:r>
      <w:r w:rsidR="001E28C8" w:rsidRPr="000505DF">
        <w:rPr>
          <w:sz w:val="24"/>
          <w:szCs w:val="24"/>
          <w:lang w:val="sr-Latn-ME"/>
        </w:rPr>
        <w:t xml:space="preserve">ovaj investicioni projekat </w:t>
      </w:r>
      <w:r w:rsidR="00D35E54" w:rsidRPr="000505DF">
        <w:rPr>
          <w:sz w:val="24"/>
          <w:szCs w:val="24"/>
          <w:lang w:val="sr-Latn-ME"/>
        </w:rPr>
        <w:t>uspeti da</w:t>
      </w:r>
      <w:r w:rsidR="001E28C8" w:rsidRPr="000505DF">
        <w:rPr>
          <w:sz w:val="24"/>
          <w:szCs w:val="24"/>
          <w:lang w:val="sr-Latn-ME"/>
        </w:rPr>
        <w:t xml:space="preserve"> se </w:t>
      </w:r>
      <w:r w:rsidR="00D35E54" w:rsidRPr="000505DF">
        <w:rPr>
          <w:sz w:val="24"/>
          <w:szCs w:val="24"/>
          <w:lang w:val="sr-Latn-ME"/>
        </w:rPr>
        <w:t xml:space="preserve"> zaključ</w:t>
      </w:r>
      <w:r w:rsidR="001E28C8" w:rsidRPr="000505DF">
        <w:rPr>
          <w:sz w:val="24"/>
          <w:szCs w:val="24"/>
          <w:lang w:val="sr-Latn-ME"/>
        </w:rPr>
        <w:t>i</w:t>
      </w:r>
      <w:r w:rsidR="00D35E54" w:rsidRPr="000505DF">
        <w:rPr>
          <w:sz w:val="24"/>
          <w:szCs w:val="24"/>
          <w:lang w:val="sr-Latn-ME"/>
        </w:rPr>
        <w:t xml:space="preserve"> do juna</w:t>
      </w:r>
      <w:r w:rsidR="00CF7668" w:rsidRPr="000505DF">
        <w:rPr>
          <w:sz w:val="24"/>
          <w:szCs w:val="24"/>
          <w:lang w:val="sr-Latn-ME"/>
        </w:rPr>
        <w:t xml:space="preserve"> 2020.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31"/>
      </w:r>
      <w:r w:rsidR="00CF7668" w:rsidRPr="000505DF">
        <w:rPr>
          <w:sz w:val="24"/>
          <w:szCs w:val="24"/>
          <w:lang w:val="sr-Latn-ME"/>
        </w:rPr>
        <w:t xml:space="preserve"> </w:t>
      </w:r>
    </w:p>
    <w:p w14:paraId="249B0D62" w14:textId="42FFB849" w:rsidR="005D6651" w:rsidRPr="000505DF" w:rsidRDefault="00DF2F53" w:rsidP="005D6651">
      <w:pPr>
        <w:pStyle w:val="Heading2"/>
        <w:spacing w:line="276" w:lineRule="auto"/>
        <w:jc w:val="both"/>
        <w:rPr>
          <w:szCs w:val="24"/>
          <w:lang w:val="sr-Latn-ME"/>
        </w:rPr>
      </w:pPr>
      <w:bookmarkStart w:id="8" w:name="_Toc528228741"/>
      <w:r w:rsidRPr="000505DF">
        <w:rPr>
          <w:szCs w:val="24"/>
          <w:lang w:val="sr-Latn-ME"/>
        </w:rPr>
        <w:t>Završne napomene</w:t>
      </w:r>
      <w:bookmarkEnd w:id="8"/>
    </w:p>
    <w:p w14:paraId="6B5D2451" w14:textId="7B61B948" w:rsidR="005D6651" w:rsidRPr="000505DF" w:rsidRDefault="00DF2F53" w:rsidP="005D6651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Uprkos činjenici da je projektima povezivanja dat veliki prioritet, do danas još uvek nije moguće proceniti još koliko vremena i dodatnih finansijskih sredstava je potrebno da se isti konkretizuju</w:t>
      </w:r>
      <w:r w:rsidR="005D6651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Međutim, zemlja nije stvorila okruženje koje pogoduje realizaciji projekata, što samo po sebi podrazumeva da se projekti realizuju u kratkom vremenskom okviru za sprovođenje mekih mera </w:t>
      </w:r>
      <w:r w:rsidR="006C3801" w:rsidRPr="000505DF">
        <w:rPr>
          <w:sz w:val="24"/>
          <w:szCs w:val="24"/>
          <w:lang w:val="sr-Latn-ME"/>
        </w:rPr>
        <w:t>povezivanja</w:t>
      </w:r>
      <w:r w:rsidRPr="000505DF">
        <w:rPr>
          <w:sz w:val="24"/>
          <w:szCs w:val="24"/>
          <w:lang w:val="sr-Latn-ME"/>
        </w:rPr>
        <w:t xml:space="preserve"> u transportnom i energetskom sektoru</w:t>
      </w:r>
      <w:r w:rsidR="005D6651" w:rsidRPr="000505DF">
        <w:rPr>
          <w:sz w:val="24"/>
          <w:szCs w:val="24"/>
          <w:lang w:val="sr-Latn-ME"/>
        </w:rPr>
        <w:t xml:space="preserve"> – </w:t>
      </w:r>
      <w:r w:rsidRPr="000505DF">
        <w:rPr>
          <w:sz w:val="24"/>
          <w:szCs w:val="24"/>
          <w:lang w:val="sr-Latn-ME"/>
        </w:rPr>
        <w:t>kao što je i dogovoreno tokom samita u Beču</w:t>
      </w:r>
      <w:r w:rsidR="005D6651" w:rsidRPr="000505DF">
        <w:rPr>
          <w:sz w:val="24"/>
          <w:szCs w:val="24"/>
          <w:lang w:val="sr-Latn-ME"/>
        </w:rPr>
        <w:t xml:space="preserve"> – </w:t>
      </w:r>
      <w:r w:rsidR="006C3801" w:rsidRPr="000505DF">
        <w:rPr>
          <w:sz w:val="24"/>
          <w:szCs w:val="24"/>
          <w:lang w:val="sr-Latn-ME"/>
        </w:rPr>
        <w:t>a koje</w:t>
      </w:r>
      <w:r w:rsidR="00367BF0" w:rsidRPr="000505DF">
        <w:rPr>
          <w:sz w:val="24"/>
          <w:szCs w:val="24"/>
          <w:lang w:val="sr-Latn-ME"/>
        </w:rPr>
        <w:t xml:space="preserve"> do sada belež</w:t>
      </w:r>
      <w:r w:rsidR="006C3801" w:rsidRPr="000505DF">
        <w:rPr>
          <w:sz w:val="24"/>
          <w:szCs w:val="24"/>
          <w:lang w:val="sr-Latn-ME"/>
        </w:rPr>
        <w:t>e</w:t>
      </w:r>
      <w:r w:rsidR="00367BF0" w:rsidRPr="000505DF">
        <w:rPr>
          <w:sz w:val="24"/>
          <w:szCs w:val="24"/>
          <w:lang w:val="sr-Latn-ME"/>
        </w:rPr>
        <w:t xml:space="preserve"> potpuno </w:t>
      </w:r>
      <w:r w:rsidR="001F252A" w:rsidRPr="000505DF">
        <w:rPr>
          <w:sz w:val="24"/>
          <w:szCs w:val="24"/>
          <w:lang w:val="sr-Latn-ME"/>
        </w:rPr>
        <w:t>rasparčan</w:t>
      </w:r>
      <w:r w:rsidR="00367BF0" w:rsidRPr="000505DF">
        <w:rPr>
          <w:sz w:val="24"/>
          <w:szCs w:val="24"/>
          <w:lang w:val="sr-Latn-ME"/>
        </w:rPr>
        <w:t xml:space="preserve"> nivo primene</w:t>
      </w:r>
      <w:r w:rsidR="005D6651" w:rsidRPr="000505DF">
        <w:rPr>
          <w:sz w:val="24"/>
          <w:szCs w:val="24"/>
          <w:lang w:val="sr-Latn-ME"/>
        </w:rPr>
        <w:t>.</w:t>
      </w:r>
      <w:r w:rsidR="005D6651" w:rsidRPr="000505DF">
        <w:rPr>
          <w:sz w:val="24"/>
          <w:szCs w:val="24"/>
          <w:vertAlign w:val="superscript"/>
          <w:lang w:val="sr-Latn-ME"/>
        </w:rPr>
        <w:footnoteReference w:id="32"/>
      </w:r>
      <w:r w:rsidR="005D6651" w:rsidRPr="000505DF">
        <w:rPr>
          <w:sz w:val="24"/>
          <w:szCs w:val="24"/>
          <w:lang w:val="sr-Latn-ME"/>
        </w:rPr>
        <w:t xml:space="preserve"> </w:t>
      </w:r>
      <w:r w:rsidR="00367BF0" w:rsidRPr="000505DF">
        <w:rPr>
          <w:sz w:val="24"/>
          <w:szCs w:val="24"/>
          <w:lang w:val="sr-Latn-ME"/>
        </w:rPr>
        <w:t xml:space="preserve">Štaviše, potrebno je ubrzati usklađivanje domaćih propisa sa pravnim tekovinama Unije, za čime bi trebalo da usledi usvajanje i primena propisa </w:t>
      </w:r>
      <w:r w:rsidR="005D6651" w:rsidRPr="000505DF">
        <w:rPr>
          <w:sz w:val="24"/>
          <w:szCs w:val="24"/>
          <w:lang w:val="sr-Latn-ME"/>
        </w:rPr>
        <w:t xml:space="preserve">TEN-T </w:t>
      </w:r>
      <w:r w:rsidR="00367BF0" w:rsidRPr="000505DF">
        <w:rPr>
          <w:sz w:val="24"/>
          <w:szCs w:val="24"/>
          <w:lang w:val="sr-Latn-ME"/>
        </w:rPr>
        <w:t>i</w:t>
      </w:r>
      <w:r w:rsidR="005D6651" w:rsidRPr="000505DF">
        <w:rPr>
          <w:sz w:val="24"/>
          <w:szCs w:val="24"/>
          <w:lang w:val="sr-Latn-ME"/>
        </w:rPr>
        <w:t xml:space="preserve"> TEN-E</w:t>
      </w:r>
      <w:r w:rsidR="00367BF0" w:rsidRPr="000505DF">
        <w:rPr>
          <w:sz w:val="24"/>
          <w:szCs w:val="24"/>
          <w:lang w:val="sr-Latn-ME"/>
        </w:rPr>
        <w:t xml:space="preserve"> u praksi</w:t>
      </w:r>
      <w:r w:rsidR="005D6651" w:rsidRPr="000505DF">
        <w:rPr>
          <w:sz w:val="24"/>
          <w:szCs w:val="24"/>
          <w:vertAlign w:val="superscript"/>
          <w:lang w:val="sr-Latn-ME"/>
        </w:rPr>
        <w:footnoteReference w:id="33"/>
      </w:r>
      <w:r w:rsidR="005D6651" w:rsidRPr="000505DF">
        <w:rPr>
          <w:sz w:val="24"/>
          <w:szCs w:val="24"/>
          <w:lang w:val="sr-Latn-ME"/>
        </w:rPr>
        <w:t xml:space="preserve">. </w:t>
      </w:r>
      <w:r w:rsidR="00367BF0" w:rsidRPr="000505DF">
        <w:rPr>
          <w:sz w:val="24"/>
          <w:szCs w:val="24"/>
          <w:lang w:val="sr-Latn-ME"/>
        </w:rPr>
        <w:t>Napredak se takođe očekuje u vezi sa blagovremenim finansiranjem i izvođenjem radova, ne samo kada govorimo o fiskalnom prostoru Albanije već i kada govorimo o standardima Unije o kvalitetu javnih radova</w:t>
      </w:r>
      <w:r w:rsidR="005D6651" w:rsidRPr="000505DF">
        <w:rPr>
          <w:sz w:val="24"/>
          <w:szCs w:val="24"/>
          <w:lang w:val="sr-Latn-ME"/>
        </w:rPr>
        <w:t xml:space="preserve">. </w:t>
      </w:r>
    </w:p>
    <w:p w14:paraId="6F472EB6" w14:textId="03FEF00D" w:rsidR="005D6651" w:rsidRPr="000505DF" w:rsidRDefault="00367BF0" w:rsidP="005D6651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Kada govorimo o vidljivosti, beleži se pojava neobjavljivanja povezanih informacija na internet platformama vlade</w:t>
      </w:r>
      <w:r w:rsidR="005D6651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Konkretno, potrebno je obratiti posebnu pažnju na prikupljanje i objavljivanje službenih podataka o ovim nacionalnim prioritetnim projektima, koji se jednim delom finansiraju novcem iz javne kase</w:t>
      </w:r>
      <w:r w:rsidR="005D6651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Nedostatak zvaničnih podataka, lako pristupačnih informacija, vidljivosti i transparentnosti nos</w:t>
      </w:r>
      <w:r w:rsidR="006C3801" w:rsidRPr="000505DF">
        <w:rPr>
          <w:sz w:val="24"/>
          <w:szCs w:val="24"/>
          <w:lang w:val="sr-Latn-ME"/>
        </w:rPr>
        <w:t>e</w:t>
      </w:r>
      <w:r w:rsidRPr="000505DF">
        <w:rPr>
          <w:sz w:val="24"/>
          <w:szCs w:val="24"/>
          <w:lang w:val="sr-Latn-ME"/>
        </w:rPr>
        <w:t xml:space="preserve"> rizik da ugroz</w:t>
      </w:r>
      <w:r w:rsidR="006C3801" w:rsidRPr="000505DF">
        <w:rPr>
          <w:sz w:val="24"/>
          <w:szCs w:val="24"/>
          <w:lang w:val="sr-Latn-ME"/>
        </w:rPr>
        <w:t>e</w:t>
      </w:r>
      <w:r w:rsidRPr="000505DF">
        <w:rPr>
          <w:sz w:val="24"/>
          <w:szCs w:val="24"/>
          <w:lang w:val="sr-Latn-ME"/>
        </w:rPr>
        <w:t xml:space="preserve"> u potpunosti kredibilitet ovog zajedničkog poduhvata</w:t>
      </w:r>
      <w:r w:rsidR="005D6651" w:rsidRPr="000505DF">
        <w:rPr>
          <w:sz w:val="24"/>
          <w:szCs w:val="24"/>
          <w:lang w:val="sr-Latn-ME"/>
        </w:rPr>
        <w:t xml:space="preserve">. </w:t>
      </w:r>
    </w:p>
    <w:p w14:paraId="1D2CB9B4" w14:textId="77777777" w:rsidR="00D77516" w:rsidRPr="000505DF" w:rsidRDefault="00D77516" w:rsidP="00AA2FE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160" w:line="276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val="sr-Latn-ME"/>
        </w:rPr>
      </w:pPr>
    </w:p>
    <w:p w14:paraId="4F64983C" w14:textId="0B5523BB" w:rsidR="000337AE" w:rsidRPr="000505DF" w:rsidRDefault="000337AE" w:rsidP="0000648D">
      <w:pPr>
        <w:spacing w:line="276" w:lineRule="auto"/>
        <w:jc w:val="both"/>
        <w:rPr>
          <w:rFonts w:eastAsia="Times New Roman" w:cs="Times New Roman"/>
          <w:color w:val="000000"/>
          <w:sz w:val="24"/>
          <w:szCs w:val="24"/>
          <w:lang w:val="sr-Latn-ME"/>
        </w:rPr>
      </w:pPr>
      <w:r w:rsidRPr="000505DF">
        <w:rPr>
          <w:rFonts w:eastAsia="Times New Roman" w:cs="Times New Roman"/>
          <w:color w:val="000000"/>
          <w:sz w:val="24"/>
          <w:szCs w:val="24"/>
          <w:lang w:val="sr-Latn-ME"/>
        </w:rPr>
        <w:br w:type="page"/>
      </w:r>
    </w:p>
    <w:p w14:paraId="348A3951" w14:textId="10A27ED2" w:rsidR="00893A5F" w:rsidRPr="000505DF" w:rsidRDefault="00893A5F" w:rsidP="00754237">
      <w:pPr>
        <w:pStyle w:val="Heading1"/>
        <w:rPr>
          <w:rFonts w:ascii="Georgia" w:hAnsi="Georgia"/>
          <w:sz w:val="24"/>
          <w:szCs w:val="24"/>
          <w:lang w:val="sr-Latn-ME"/>
        </w:rPr>
      </w:pPr>
      <w:bookmarkStart w:id="9" w:name="_Toc528228742"/>
      <w:r w:rsidRPr="00754237">
        <w:rPr>
          <w:b/>
          <w:lang w:val="en-GB"/>
        </w:rPr>
        <w:lastRenderedPageBreak/>
        <w:t>KOSOVO</w:t>
      </w:r>
      <w:bookmarkEnd w:id="9"/>
      <w:r w:rsidR="008A14BC">
        <w:rPr>
          <w:b/>
          <w:lang w:val="en-GB"/>
        </w:rPr>
        <w:t>*</w:t>
      </w:r>
      <w:r w:rsidRPr="000505DF">
        <w:rPr>
          <w:rFonts w:ascii="Georgia" w:hAnsi="Georgia"/>
          <w:sz w:val="24"/>
          <w:szCs w:val="24"/>
          <w:lang w:val="sr-Latn-ME"/>
        </w:rPr>
        <w:t xml:space="preserve"> </w:t>
      </w:r>
    </w:p>
    <w:p w14:paraId="35C59D83" w14:textId="7AC232F7" w:rsidR="00893A5F" w:rsidRPr="000505DF" w:rsidRDefault="00893A5F" w:rsidP="00893A5F">
      <w:pPr>
        <w:spacing w:line="276" w:lineRule="auto"/>
        <w:jc w:val="both"/>
        <w:rPr>
          <w:sz w:val="24"/>
          <w:szCs w:val="24"/>
          <w:shd w:val="clear" w:color="auto" w:fill="FFFFFF"/>
          <w:lang w:val="sr-Latn-ME"/>
        </w:rPr>
      </w:pPr>
      <w:r w:rsidRPr="000505DF">
        <w:rPr>
          <w:sz w:val="24"/>
          <w:szCs w:val="24"/>
          <w:shd w:val="clear" w:color="auto" w:fill="FFFFFF"/>
          <w:lang w:val="sr-Latn-ME"/>
        </w:rPr>
        <w:t>Kosovo</w:t>
      </w:r>
      <w:r w:rsidR="008A14BC">
        <w:rPr>
          <w:sz w:val="24"/>
          <w:szCs w:val="24"/>
          <w:shd w:val="clear" w:color="auto" w:fill="FFFFFF"/>
          <w:lang w:val="sr-Latn-ME"/>
        </w:rPr>
        <w:t>*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 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prolazi kroz važnu</w:t>
      </w:r>
      <w:r w:rsidR="00DF535C" w:rsidRPr="000505DF">
        <w:rPr>
          <w:sz w:val="24"/>
          <w:szCs w:val="24"/>
          <w:shd w:val="clear" w:color="auto" w:fill="FFFFFF"/>
          <w:lang w:val="sr-Latn-ME"/>
        </w:rPr>
        <w:t xml:space="preserve"> faz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u</w:t>
      </w:r>
      <w:r w:rsidR="00DF535C" w:rsidRPr="000505DF">
        <w:rPr>
          <w:sz w:val="24"/>
          <w:szCs w:val="24"/>
          <w:shd w:val="clear" w:color="auto" w:fill="FFFFFF"/>
          <w:lang w:val="sr-Latn-ME"/>
        </w:rPr>
        <w:t xml:space="preserve"> svoje agende 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evropsk</w:t>
      </w:r>
      <w:r w:rsidR="006311C3" w:rsidRPr="000505DF">
        <w:rPr>
          <w:sz w:val="24"/>
          <w:szCs w:val="24"/>
          <w:shd w:val="clear" w:color="auto" w:fill="FFFFFF"/>
          <w:lang w:val="sr-Latn-ME"/>
        </w:rPr>
        <w:t>ih</w:t>
      </w:r>
      <w:r w:rsidR="00DF535C" w:rsidRPr="000505DF">
        <w:rPr>
          <w:sz w:val="24"/>
          <w:szCs w:val="24"/>
          <w:shd w:val="clear" w:color="auto" w:fill="FFFFFF"/>
          <w:lang w:val="sr-Latn-ME"/>
        </w:rPr>
        <w:t xml:space="preserve"> integracij</w:t>
      </w:r>
      <w:r w:rsidR="006311C3" w:rsidRPr="000505DF">
        <w:rPr>
          <w:sz w:val="24"/>
          <w:szCs w:val="24"/>
          <w:shd w:val="clear" w:color="auto" w:fill="FFFFFF"/>
          <w:lang w:val="sr-Latn-ME"/>
        </w:rPr>
        <w:t>a</w:t>
      </w:r>
      <w:r w:rsidR="004E678D" w:rsidRPr="000505DF">
        <w:rPr>
          <w:sz w:val="24"/>
          <w:szCs w:val="24"/>
          <w:shd w:val="clear" w:color="auto" w:fill="FFFFFF"/>
          <w:lang w:val="sr-Latn-ME"/>
        </w:rPr>
        <w:t>,</w:t>
      </w:r>
      <w:r w:rsidR="00DF535C" w:rsidRPr="000505DF">
        <w:rPr>
          <w:sz w:val="24"/>
          <w:szCs w:val="24"/>
          <w:shd w:val="clear" w:color="auto" w:fill="FFFFFF"/>
          <w:lang w:val="sr-Latn-ME"/>
        </w:rPr>
        <w:t xml:space="preserve"> </w:t>
      </w:r>
      <w:r w:rsidR="00D10129" w:rsidRPr="000505DF">
        <w:rPr>
          <w:sz w:val="24"/>
          <w:szCs w:val="24"/>
          <w:shd w:val="clear" w:color="auto" w:fill="FFFFFF"/>
          <w:lang w:val="sr-Latn-ME"/>
        </w:rPr>
        <w:t xml:space="preserve">kao </w:t>
      </w:r>
      <w:r w:rsidR="00DF535C" w:rsidRPr="000505DF">
        <w:rPr>
          <w:sz w:val="24"/>
          <w:szCs w:val="24"/>
          <w:shd w:val="clear" w:color="auto" w:fill="FFFFFF"/>
          <w:lang w:val="sr-Latn-ME"/>
        </w:rPr>
        <w:t>stožer</w:t>
      </w:r>
      <w:r w:rsidR="004E678D" w:rsidRPr="000505DF">
        <w:rPr>
          <w:sz w:val="24"/>
          <w:szCs w:val="24"/>
          <w:shd w:val="clear" w:color="auto" w:fill="FFFFFF"/>
          <w:lang w:val="sr-Latn-ME"/>
        </w:rPr>
        <w:t>a</w:t>
      </w:r>
      <w:r w:rsidR="00DF535C" w:rsidRPr="000505DF">
        <w:rPr>
          <w:sz w:val="24"/>
          <w:szCs w:val="24"/>
          <w:shd w:val="clear" w:color="auto" w:fill="FFFFFF"/>
          <w:lang w:val="sr-Latn-ME"/>
        </w:rPr>
        <w:t xml:space="preserve"> procesa reform</w:t>
      </w:r>
      <w:r w:rsidR="00433F44" w:rsidRPr="000505DF">
        <w:rPr>
          <w:sz w:val="24"/>
          <w:szCs w:val="24"/>
          <w:shd w:val="clear" w:color="auto" w:fill="FFFFFF"/>
          <w:lang w:val="sr-Latn-ME"/>
        </w:rPr>
        <w:t>i</w:t>
      </w:r>
      <w:r w:rsidR="00DF535C" w:rsidRPr="000505DF">
        <w:rPr>
          <w:sz w:val="24"/>
          <w:szCs w:val="24"/>
          <w:shd w:val="clear" w:color="auto" w:fill="FFFFFF"/>
          <w:lang w:val="sr-Latn-ME"/>
        </w:rPr>
        <w:t xml:space="preserve"> u zemlji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. </w:t>
      </w:r>
      <w:r w:rsidR="00DF535C" w:rsidRPr="000505DF">
        <w:rPr>
          <w:sz w:val="24"/>
          <w:szCs w:val="24"/>
          <w:shd w:val="clear" w:color="auto" w:fill="FFFFFF"/>
          <w:lang w:val="sr-Latn-ME"/>
        </w:rPr>
        <w:t xml:space="preserve">Da bi ispunilo obaveze koje 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proizilaze</w:t>
      </w:r>
      <w:r w:rsidR="00DF535C" w:rsidRPr="000505DF">
        <w:rPr>
          <w:sz w:val="24"/>
          <w:szCs w:val="24"/>
          <w:shd w:val="clear" w:color="auto" w:fill="FFFFFF"/>
          <w:lang w:val="sr-Latn-ME"/>
        </w:rPr>
        <w:t xml:space="preserve"> iz </w:t>
      </w:r>
      <w:r w:rsidR="00471704" w:rsidRPr="000505DF">
        <w:rPr>
          <w:sz w:val="24"/>
          <w:szCs w:val="24"/>
          <w:shd w:val="clear" w:color="auto" w:fill="FFFFFF"/>
          <w:lang w:val="sr-Latn-ME"/>
        </w:rPr>
        <w:t>Sporazuma o stabilizaciji  pridruživanju (</w:t>
      </w:r>
      <w:r w:rsidR="00DF535C" w:rsidRPr="000505DF">
        <w:rPr>
          <w:sz w:val="24"/>
          <w:szCs w:val="24"/>
          <w:shd w:val="clear" w:color="auto" w:fill="FFFFFF"/>
          <w:lang w:val="sr-Latn-ME"/>
        </w:rPr>
        <w:t>SSP</w:t>
      </w:r>
      <w:r w:rsidR="00471704" w:rsidRPr="000505DF">
        <w:rPr>
          <w:sz w:val="24"/>
          <w:szCs w:val="24"/>
          <w:shd w:val="clear" w:color="auto" w:fill="FFFFFF"/>
          <w:lang w:val="sr-Latn-ME"/>
        </w:rPr>
        <w:t>)</w:t>
      </w:r>
      <w:r w:rsidR="00DF535C" w:rsidRPr="000505DF">
        <w:rPr>
          <w:sz w:val="24"/>
          <w:szCs w:val="24"/>
          <w:shd w:val="clear" w:color="auto" w:fill="FFFFFF"/>
          <w:lang w:val="sr-Latn-ME"/>
        </w:rPr>
        <w:t>, Kosovo</w:t>
      </w:r>
      <w:r w:rsidR="008A14BC">
        <w:rPr>
          <w:sz w:val="24"/>
          <w:szCs w:val="24"/>
          <w:shd w:val="clear" w:color="auto" w:fill="FFFFFF"/>
          <w:lang w:val="sr-Latn-ME"/>
        </w:rPr>
        <w:t>*</w:t>
      </w:r>
      <w:r w:rsidR="00DF535C" w:rsidRPr="000505DF">
        <w:rPr>
          <w:sz w:val="24"/>
          <w:szCs w:val="24"/>
          <w:shd w:val="clear" w:color="auto" w:fill="FFFFFF"/>
          <w:lang w:val="sr-Latn-ME"/>
        </w:rPr>
        <w:t xml:space="preserve"> je posvećeno</w:t>
      </w:r>
      <w:r w:rsidR="0067727A" w:rsidRPr="000505DF">
        <w:rPr>
          <w:sz w:val="24"/>
          <w:szCs w:val="24"/>
          <w:shd w:val="clear" w:color="auto" w:fill="FFFFFF"/>
          <w:lang w:val="sr-Latn-ME"/>
        </w:rPr>
        <w:t xml:space="preserve"> konstruktivnom i pragmatičnom pristupu u procesu ostvarivanja delotvorne regionalne saradnje</w:t>
      </w:r>
      <w:r w:rsidRPr="000505DF">
        <w:rPr>
          <w:sz w:val="24"/>
          <w:szCs w:val="24"/>
          <w:shd w:val="clear" w:color="auto" w:fill="FFFFFF"/>
          <w:lang w:val="sr-Latn-ME"/>
        </w:rPr>
        <w:t>.</w:t>
      </w:r>
      <w:r w:rsidRPr="000505DF">
        <w:rPr>
          <w:rStyle w:val="FootnoteReference"/>
          <w:rFonts w:eastAsia="Times New Roman" w:cs="Times New Roman"/>
          <w:color w:val="333333"/>
          <w:sz w:val="24"/>
          <w:szCs w:val="24"/>
          <w:shd w:val="clear" w:color="auto" w:fill="FFFFFF"/>
          <w:lang w:val="sr-Latn-ME"/>
        </w:rPr>
        <w:footnoteReference w:id="34"/>
      </w:r>
      <w:r w:rsidRPr="000505DF">
        <w:rPr>
          <w:sz w:val="24"/>
          <w:szCs w:val="24"/>
          <w:shd w:val="clear" w:color="auto" w:fill="FFFFFF"/>
          <w:lang w:val="sr-Latn-ME"/>
        </w:rPr>
        <w:t xml:space="preserve"> </w:t>
      </w:r>
      <w:r w:rsidR="0067727A" w:rsidRPr="000505DF">
        <w:rPr>
          <w:sz w:val="24"/>
          <w:szCs w:val="24"/>
          <w:shd w:val="clear" w:color="auto" w:fill="FFFFFF"/>
          <w:lang w:val="sr-Latn-ME"/>
        </w:rPr>
        <w:t xml:space="preserve">Imajući isto u vidu, pretpostavlja se da Agenda </w:t>
      </w:r>
      <w:r w:rsidR="00110054" w:rsidRPr="000505DF">
        <w:rPr>
          <w:sz w:val="24"/>
          <w:szCs w:val="24"/>
          <w:shd w:val="clear" w:color="auto" w:fill="FFFFFF"/>
          <w:lang w:val="sr-Latn-ME"/>
        </w:rPr>
        <w:t>povezivanja</w:t>
      </w:r>
      <w:r w:rsidR="0067727A" w:rsidRPr="000505DF">
        <w:rPr>
          <w:sz w:val="24"/>
          <w:szCs w:val="24"/>
          <w:shd w:val="clear" w:color="auto" w:fill="FFFFFF"/>
          <w:lang w:val="sr-Latn-ME"/>
        </w:rPr>
        <w:t xml:space="preserve"> pruža priliku Kosovu</w:t>
      </w:r>
      <w:r w:rsidR="008A14BC">
        <w:rPr>
          <w:sz w:val="24"/>
          <w:szCs w:val="24"/>
          <w:shd w:val="clear" w:color="auto" w:fill="FFFFFF"/>
          <w:lang w:val="sr-Latn-ME"/>
        </w:rPr>
        <w:t>*</w:t>
      </w:r>
      <w:r w:rsidR="0067727A" w:rsidRPr="000505DF">
        <w:rPr>
          <w:sz w:val="24"/>
          <w:szCs w:val="24"/>
          <w:shd w:val="clear" w:color="auto" w:fill="FFFFFF"/>
          <w:lang w:val="sr-Latn-ME"/>
        </w:rPr>
        <w:t xml:space="preserve"> da </w:t>
      </w:r>
      <w:r w:rsidR="006D3EC8" w:rsidRPr="000505DF">
        <w:rPr>
          <w:sz w:val="24"/>
          <w:szCs w:val="24"/>
          <w:shd w:val="clear" w:color="auto" w:fill="FFFFFF"/>
          <w:lang w:val="sr-Latn-ME"/>
        </w:rPr>
        <w:t xml:space="preserve">na pravi način 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pozicionira</w:t>
      </w:r>
      <w:r w:rsidR="0067727A" w:rsidRPr="000505DF">
        <w:rPr>
          <w:sz w:val="24"/>
          <w:szCs w:val="24"/>
          <w:shd w:val="clear" w:color="auto" w:fill="FFFFFF"/>
          <w:lang w:val="sr-Latn-ME"/>
        </w:rPr>
        <w:t xml:space="preserve"> sve 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značajne</w:t>
      </w:r>
      <w:r w:rsidR="0067727A" w:rsidRPr="000505DF">
        <w:rPr>
          <w:sz w:val="24"/>
          <w:szCs w:val="24"/>
          <w:shd w:val="clear" w:color="auto" w:fill="FFFFFF"/>
          <w:lang w:val="sr-Latn-ME"/>
        </w:rPr>
        <w:t xml:space="preserve"> reforme praktične politike i sva poboljšanja fizičke infrastrukture kao način da podstakne svoj privredni rast i konkurentnost i 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omogući</w:t>
      </w:r>
      <w:r w:rsidR="0067727A" w:rsidRPr="000505DF">
        <w:rPr>
          <w:sz w:val="24"/>
          <w:szCs w:val="24"/>
          <w:shd w:val="clear" w:color="auto" w:fill="FFFFFF"/>
          <w:lang w:val="sr-Latn-ME"/>
        </w:rPr>
        <w:t xml:space="preserve"> bolju povezanost 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sa</w:t>
      </w:r>
      <w:r w:rsidR="0067727A" w:rsidRPr="000505DF">
        <w:rPr>
          <w:sz w:val="24"/>
          <w:szCs w:val="24"/>
          <w:shd w:val="clear" w:color="auto" w:fill="FFFFFF"/>
          <w:lang w:val="sr-Latn-ME"/>
        </w:rPr>
        <w:t xml:space="preserve"> region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om</w:t>
      </w:r>
      <w:r w:rsidR="0067727A" w:rsidRPr="000505DF">
        <w:rPr>
          <w:sz w:val="24"/>
          <w:szCs w:val="24"/>
          <w:shd w:val="clear" w:color="auto" w:fill="FFFFFF"/>
          <w:lang w:val="sr-Latn-ME"/>
        </w:rPr>
        <w:t xml:space="preserve"> i 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šire u Evropi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. </w:t>
      </w:r>
      <w:r w:rsidR="0067727A" w:rsidRPr="000505DF">
        <w:rPr>
          <w:sz w:val="24"/>
          <w:szCs w:val="24"/>
          <w:shd w:val="clear" w:color="auto" w:fill="FFFFFF"/>
          <w:lang w:val="sr-Latn-ME"/>
        </w:rPr>
        <w:t xml:space="preserve">Tri godine 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od početka,</w:t>
      </w:r>
      <w:r w:rsidR="0067727A" w:rsidRPr="000505DF">
        <w:rPr>
          <w:sz w:val="24"/>
          <w:szCs w:val="24"/>
          <w:shd w:val="clear" w:color="auto" w:fill="FFFFFF"/>
          <w:lang w:val="sr-Latn-ME"/>
        </w:rPr>
        <w:t xml:space="preserve"> Kosovo</w:t>
      </w:r>
      <w:r w:rsidR="008A14BC">
        <w:rPr>
          <w:sz w:val="24"/>
          <w:szCs w:val="24"/>
          <w:shd w:val="clear" w:color="auto" w:fill="FFFFFF"/>
          <w:lang w:val="sr-Latn-ME"/>
        </w:rPr>
        <w:t>*</w:t>
      </w:r>
      <w:r w:rsidR="0067727A" w:rsidRPr="000505DF">
        <w:rPr>
          <w:sz w:val="24"/>
          <w:szCs w:val="24"/>
          <w:shd w:val="clear" w:color="auto" w:fill="FFFFFF"/>
          <w:lang w:val="sr-Latn-ME"/>
        </w:rPr>
        <w:t xml:space="preserve"> se i dalje</w:t>
      </w:r>
      <w:r w:rsidR="009A6CD9" w:rsidRPr="000505DF">
        <w:rPr>
          <w:sz w:val="24"/>
          <w:szCs w:val="24"/>
          <w:shd w:val="clear" w:color="auto" w:fill="FFFFFF"/>
          <w:lang w:val="sr-Latn-ME"/>
        </w:rPr>
        <w:t xml:space="preserve"> 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bori</w:t>
      </w:r>
      <w:r w:rsidR="009A6CD9" w:rsidRPr="000505DF">
        <w:rPr>
          <w:sz w:val="24"/>
          <w:szCs w:val="24"/>
          <w:shd w:val="clear" w:color="auto" w:fill="FFFFFF"/>
          <w:lang w:val="sr-Latn-ME"/>
        </w:rPr>
        <w:t xml:space="preserve"> sa izazovima u potpunoj primeni ciljeva zacrtani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h</w:t>
      </w:r>
      <w:r w:rsidR="009A6CD9" w:rsidRPr="000505DF">
        <w:rPr>
          <w:sz w:val="24"/>
          <w:szCs w:val="24"/>
          <w:shd w:val="clear" w:color="auto" w:fill="FFFFFF"/>
          <w:lang w:val="sr-Latn-ME"/>
        </w:rPr>
        <w:t xml:space="preserve"> Agendom </w:t>
      </w:r>
      <w:r w:rsidR="00110054" w:rsidRPr="000505DF">
        <w:rPr>
          <w:sz w:val="24"/>
          <w:szCs w:val="24"/>
          <w:shd w:val="clear" w:color="auto" w:fill="FFFFFF"/>
          <w:lang w:val="sr-Latn-ME"/>
        </w:rPr>
        <w:t>povezivanja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. </w:t>
      </w:r>
      <w:r w:rsidR="00471704" w:rsidRPr="000505DF">
        <w:rPr>
          <w:sz w:val="24"/>
          <w:szCs w:val="24"/>
          <w:shd w:val="clear" w:color="auto" w:fill="FFFFFF"/>
          <w:lang w:val="sr-Latn-ME"/>
        </w:rPr>
        <w:t>Suočavajući se sa</w:t>
      </w:r>
      <w:r w:rsidR="009A6CD9" w:rsidRPr="000505DF">
        <w:rPr>
          <w:sz w:val="24"/>
          <w:szCs w:val="24"/>
          <w:shd w:val="clear" w:color="auto" w:fill="FFFFFF"/>
          <w:lang w:val="sr-Latn-ME"/>
        </w:rPr>
        <w:t xml:space="preserve"> složen</w:t>
      </w:r>
      <w:r w:rsidR="00471704" w:rsidRPr="000505DF">
        <w:rPr>
          <w:sz w:val="24"/>
          <w:szCs w:val="24"/>
          <w:shd w:val="clear" w:color="auto" w:fill="FFFFFF"/>
          <w:lang w:val="sr-Latn-ME"/>
        </w:rPr>
        <w:t>im</w:t>
      </w:r>
      <w:r w:rsidR="009A6CD9" w:rsidRPr="000505DF">
        <w:rPr>
          <w:sz w:val="24"/>
          <w:szCs w:val="24"/>
          <w:shd w:val="clear" w:color="auto" w:fill="FFFFFF"/>
          <w:lang w:val="sr-Latn-ME"/>
        </w:rPr>
        <w:t xml:space="preserve"> regionaln</w:t>
      </w:r>
      <w:r w:rsidR="00471704" w:rsidRPr="000505DF">
        <w:rPr>
          <w:sz w:val="24"/>
          <w:szCs w:val="24"/>
          <w:shd w:val="clear" w:color="auto" w:fill="FFFFFF"/>
          <w:lang w:val="sr-Latn-ME"/>
        </w:rPr>
        <w:t>im</w:t>
      </w:r>
      <w:r w:rsidR="009A6CD9" w:rsidRPr="000505DF">
        <w:rPr>
          <w:sz w:val="24"/>
          <w:szCs w:val="24"/>
          <w:shd w:val="clear" w:color="auto" w:fill="FFFFFF"/>
          <w:lang w:val="sr-Latn-ME"/>
        </w:rPr>
        <w:t xml:space="preserve"> trgovinsk</w:t>
      </w:r>
      <w:r w:rsidR="00471704" w:rsidRPr="000505DF">
        <w:rPr>
          <w:sz w:val="24"/>
          <w:szCs w:val="24"/>
          <w:shd w:val="clear" w:color="auto" w:fill="FFFFFF"/>
          <w:lang w:val="sr-Latn-ME"/>
        </w:rPr>
        <w:t>im</w:t>
      </w:r>
      <w:r w:rsidR="009A6CD9" w:rsidRPr="000505DF">
        <w:rPr>
          <w:sz w:val="24"/>
          <w:szCs w:val="24"/>
          <w:shd w:val="clear" w:color="auto" w:fill="FFFFFF"/>
          <w:lang w:val="sr-Latn-ME"/>
        </w:rPr>
        <w:t xml:space="preserve"> okruženj</w:t>
      </w:r>
      <w:r w:rsidR="00471704" w:rsidRPr="000505DF">
        <w:rPr>
          <w:sz w:val="24"/>
          <w:szCs w:val="24"/>
          <w:shd w:val="clear" w:color="auto" w:fill="FFFFFF"/>
          <w:lang w:val="sr-Latn-ME"/>
        </w:rPr>
        <w:t>em, zaostajući u razvoju u odnosu na svoje regionalne partnere</w:t>
      </w:r>
      <w:r w:rsidR="00DE146F" w:rsidRPr="000505DF">
        <w:rPr>
          <w:sz w:val="24"/>
          <w:szCs w:val="24"/>
          <w:shd w:val="clear" w:color="auto" w:fill="FFFFFF"/>
          <w:lang w:val="sr-Latn-ME"/>
        </w:rPr>
        <w:t xml:space="preserve"> i</w:t>
      </w:r>
      <w:r w:rsidR="009A6CD9" w:rsidRPr="000505DF">
        <w:rPr>
          <w:sz w:val="24"/>
          <w:szCs w:val="24"/>
          <w:shd w:val="clear" w:color="auto" w:fill="FFFFFF"/>
          <w:lang w:val="sr-Latn-ME"/>
        </w:rPr>
        <w:t xml:space="preserve"> </w:t>
      </w:r>
      <w:r w:rsidR="00433F44" w:rsidRPr="000505DF">
        <w:rPr>
          <w:sz w:val="24"/>
          <w:szCs w:val="24"/>
          <w:shd w:val="clear" w:color="auto" w:fill="FFFFFF"/>
          <w:lang w:val="sr-Latn-ME"/>
        </w:rPr>
        <w:t xml:space="preserve">trpeći </w:t>
      </w:r>
      <w:r w:rsidR="003B4DD1" w:rsidRPr="000505DF">
        <w:rPr>
          <w:sz w:val="24"/>
          <w:szCs w:val="24"/>
          <w:shd w:val="clear" w:color="auto" w:fill="FFFFFF"/>
          <w:lang w:val="sr-Latn-ME"/>
        </w:rPr>
        <w:t>štetne</w:t>
      </w:r>
      <w:r w:rsidR="009A6CD9" w:rsidRPr="000505DF">
        <w:rPr>
          <w:sz w:val="24"/>
          <w:szCs w:val="24"/>
          <w:shd w:val="clear" w:color="auto" w:fill="FFFFFF"/>
          <w:lang w:val="sr-Latn-ME"/>
        </w:rPr>
        <w:t xml:space="preserve"> </w:t>
      </w:r>
      <w:r w:rsidR="003B4DD1" w:rsidRPr="000505DF">
        <w:rPr>
          <w:sz w:val="24"/>
          <w:szCs w:val="24"/>
          <w:shd w:val="clear" w:color="auto" w:fill="FFFFFF"/>
          <w:lang w:val="sr-Latn-ME"/>
        </w:rPr>
        <w:t xml:space="preserve">posledice </w:t>
      </w:r>
      <w:r w:rsidR="009A6CD9" w:rsidRPr="000505DF">
        <w:rPr>
          <w:sz w:val="24"/>
          <w:szCs w:val="24"/>
          <w:shd w:val="clear" w:color="auto" w:fill="FFFFFF"/>
          <w:lang w:val="sr-Latn-ME"/>
        </w:rPr>
        <w:t xml:space="preserve">nepromenjenog stava </w:t>
      </w:r>
      <w:r w:rsidR="00583B3F" w:rsidRPr="000505DF">
        <w:rPr>
          <w:sz w:val="24"/>
          <w:szCs w:val="24"/>
          <w:shd w:val="clear" w:color="auto" w:fill="FFFFFF"/>
          <w:lang w:val="sr-Latn-ME"/>
        </w:rPr>
        <w:t>dve partnerske zemlje</w:t>
      </w:r>
      <w:r w:rsidR="003B4DD1" w:rsidRPr="000505DF">
        <w:rPr>
          <w:sz w:val="24"/>
          <w:szCs w:val="24"/>
          <w:shd w:val="clear" w:color="auto" w:fill="FFFFFF"/>
          <w:lang w:val="sr-Latn-ME"/>
        </w:rPr>
        <w:t xml:space="preserve"> na Balkanu u vezi sa</w:t>
      </w:r>
      <w:r w:rsidR="00583B3F" w:rsidRPr="000505DF">
        <w:rPr>
          <w:sz w:val="24"/>
          <w:szCs w:val="24"/>
          <w:shd w:val="clear" w:color="auto" w:fill="FFFFFF"/>
          <w:lang w:val="sr-Latn-ME"/>
        </w:rPr>
        <w:t xml:space="preserve"> njegov</w:t>
      </w:r>
      <w:r w:rsidR="003B4DD1" w:rsidRPr="000505DF">
        <w:rPr>
          <w:sz w:val="24"/>
          <w:szCs w:val="24"/>
          <w:shd w:val="clear" w:color="auto" w:fill="FFFFFF"/>
          <w:lang w:val="sr-Latn-ME"/>
        </w:rPr>
        <w:t>i</w:t>
      </w:r>
      <w:r w:rsidR="00583B3F" w:rsidRPr="000505DF">
        <w:rPr>
          <w:sz w:val="24"/>
          <w:szCs w:val="24"/>
          <w:shd w:val="clear" w:color="auto" w:fill="FFFFFF"/>
          <w:lang w:val="sr-Latn-ME"/>
        </w:rPr>
        <w:t>m nezavisn</w:t>
      </w:r>
      <w:r w:rsidR="003B4DD1" w:rsidRPr="000505DF">
        <w:rPr>
          <w:sz w:val="24"/>
          <w:szCs w:val="24"/>
          <w:shd w:val="clear" w:color="auto" w:fill="FFFFFF"/>
          <w:lang w:val="sr-Latn-ME"/>
        </w:rPr>
        <w:t>i</w:t>
      </w:r>
      <w:r w:rsidR="00583B3F" w:rsidRPr="000505DF">
        <w:rPr>
          <w:sz w:val="24"/>
          <w:szCs w:val="24"/>
          <w:shd w:val="clear" w:color="auto" w:fill="FFFFFF"/>
          <w:lang w:val="sr-Latn-ME"/>
        </w:rPr>
        <w:t>m status</w:t>
      </w:r>
      <w:r w:rsidR="003B4DD1" w:rsidRPr="000505DF">
        <w:rPr>
          <w:sz w:val="24"/>
          <w:szCs w:val="24"/>
          <w:shd w:val="clear" w:color="auto" w:fill="FFFFFF"/>
          <w:lang w:val="sr-Latn-ME"/>
        </w:rPr>
        <w:t>om</w:t>
      </w:r>
      <w:r w:rsidR="00583B3F" w:rsidRPr="000505DF">
        <w:rPr>
          <w:sz w:val="24"/>
          <w:szCs w:val="24"/>
          <w:shd w:val="clear" w:color="auto" w:fill="FFFFFF"/>
          <w:lang w:val="sr-Latn-ME"/>
        </w:rPr>
        <w:t xml:space="preserve">, izazov </w:t>
      </w:r>
      <w:r w:rsidR="003B4DD1" w:rsidRPr="000505DF">
        <w:rPr>
          <w:sz w:val="24"/>
          <w:szCs w:val="24"/>
          <w:shd w:val="clear" w:color="auto" w:fill="FFFFFF"/>
          <w:lang w:val="sr-Latn-ME"/>
        </w:rPr>
        <w:t xml:space="preserve">povezivanja </w:t>
      </w:r>
      <w:r w:rsidR="00583B3F" w:rsidRPr="000505DF">
        <w:rPr>
          <w:sz w:val="24"/>
          <w:szCs w:val="24"/>
          <w:shd w:val="clear" w:color="auto" w:fill="FFFFFF"/>
          <w:lang w:val="sr-Latn-ME"/>
        </w:rPr>
        <w:t>Kosova</w:t>
      </w:r>
      <w:r w:rsidR="008A14BC">
        <w:rPr>
          <w:sz w:val="24"/>
          <w:szCs w:val="24"/>
          <w:shd w:val="clear" w:color="auto" w:fill="FFFFFF"/>
          <w:lang w:val="sr-Latn-ME"/>
        </w:rPr>
        <w:t>*</w:t>
      </w:r>
      <w:r w:rsidR="00583B3F" w:rsidRPr="000505DF">
        <w:rPr>
          <w:sz w:val="24"/>
          <w:szCs w:val="24"/>
          <w:shd w:val="clear" w:color="auto" w:fill="FFFFFF"/>
          <w:lang w:val="sr-Latn-ME"/>
        </w:rPr>
        <w:t xml:space="preserve"> </w:t>
      </w:r>
      <w:r w:rsidR="00433F44" w:rsidRPr="000505DF">
        <w:rPr>
          <w:sz w:val="24"/>
          <w:szCs w:val="24"/>
          <w:shd w:val="clear" w:color="auto" w:fill="FFFFFF"/>
          <w:lang w:val="sr-Latn-ME"/>
        </w:rPr>
        <w:t>nosi sa sobom</w:t>
      </w:r>
      <w:r w:rsidR="00583B3F" w:rsidRPr="000505DF">
        <w:rPr>
          <w:sz w:val="24"/>
          <w:szCs w:val="24"/>
          <w:shd w:val="clear" w:color="auto" w:fill="FFFFFF"/>
          <w:lang w:val="sr-Latn-ME"/>
        </w:rPr>
        <w:t xml:space="preserve"> ključne strateške implikacije</w:t>
      </w:r>
      <w:r w:rsidRPr="000505DF">
        <w:rPr>
          <w:sz w:val="24"/>
          <w:szCs w:val="24"/>
          <w:shd w:val="clear" w:color="auto" w:fill="FFFFFF"/>
          <w:lang w:val="sr-Latn-ME"/>
        </w:rPr>
        <w:t>.</w:t>
      </w:r>
    </w:p>
    <w:p w14:paraId="556044CC" w14:textId="072A1A01" w:rsidR="003B4DD1" w:rsidRPr="000505DF" w:rsidRDefault="00583B3F" w:rsidP="00893A5F">
      <w:pPr>
        <w:spacing w:line="276" w:lineRule="auto"/>
        <w:jc w:val="both"/>
        <w:rPr>
          <w:sz w:val="24"/>
          <w:szCs w:val="24"/>
          <w:shd w:val="clear" w:color="auto" w:fill="FFFFFF"/>
          <w:lang w:val="sr-Latn-ME"/>
        </w:rPr>
      </w:pPr>
      <w:r w:rsidRPr="000505DF">
        <w:rPr>
          <w:sz w:val="24"/>
          <w:szCs w:val="24"/>
          <w:shd w:val="clear" w:color="auto" w:fill="FFFFFF"/>
          <w:lang w:val="sr-Latn-ME"/>
        </w:rPr>
        <w:t xml:space="preserve">Još od donošenja Agende </w:t>
      </w:r>
      <w:r w:rsidR="00110054" w:rsidRPr="000505DF">
        <w:rPr>
          <w:sz w:val="24"/>
          <w:szCs w:val="24"/>
          <w:shd w:val="clear" w:color="auto" w:fill="FFFFFF"/>
          <w:lang w:val="sr-Latn-ME"/>
        </w:rPr>
        <w:t>povezivanja</w:t>
      </w:r>
      <w:r w:rsidR="00893A5F" w:rsidRPr="000505DF">
        <w:rPr>
          <w:sz w:val="24"/>
          <w:szCs w:val="24"/>
          <w:shd w:val="clear" w:color="auto" w:fill="FFFFFF"/>
          <w:lang w:val="sr-Latn-ME"/>
        </w:rPr>
        <w:t xml:space="preserve"> 2015</w:t>
      </w:r>
      <w:r w:rsidRPr="000505DF">
        <w:rPr>
          <w:sz w:val="24"/>
          <w:szCs w:val="24"/>
          <w:shd w:val="clear" w:color="auto" w:fill="FFFFFF"/>
          <w:lang w:val="sr-Latn-ME"/>
        </w:rPr>
        <w:t>. godine</w:t>
      </w:r>
      <w:r w:rsidR="00893A5F" w:rsidRPr="000505DF">
        <w:rPr>
          <w:sz w:val="24"/>
          <w:szCs w:val="24"/>
          <w:shd w:val="clear" w:color="auto" w:fill="FFFFFF"/>
          <w:lang w:val="sr-Latn-ME"/>
        </w:rPr>
        <w:t>, Kosovo</w:t>
      </w:r>
      <w:r w:rsidR="008A14BC">
        <w:rPr>
          <w:sz w:val="24"/>
          <w:szCs w:val="24"/>
          <w:shd w:val="clear" w:color="auto" w:fill="FFFFFF"/>
          <w:lang w:val="sr-Latn-ME"/>
        </w:rPr>
        <w:t>*</w:t>
      </w:r>
      <w:r w:rsidR="00893A5F" w:rsidRPr="000505DF">
        <w:rPr>
          <w:sz w:val="24"/>
          <w:szCs w:val="24"/>
          <w:shd w:val="clear" w:color="auto" w:fill="FFFFFF"/>
          <w:lang w:val="sr-Latn-ME"/>
        </w:rPr>
        <w:t xml:space="preserve"> 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je bilo direktan korisnik dva projekta </w:t>
      </w:r>
      <w:r w:rsidR="00110054" w:rsidRPr="000505DF">
        <w:rPr>
          <w:sz w:val="24"/>
          <w:szCs w:val="24"/>
          <w:shd w:val="clear" w:color="auto" w:fill="FFFFFF"/>
          <w:lang w:val="sr-Latn-ME"/>
        </w:rPr>
        <w:t>povezivanja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 u transportnom i </w:t>
      </w:r>
      <w:r w:rsidR="003B4DD1" w:rsidRPr="000505DF">
        <w:rPr>
          <w:sz w:val="24"/>
          <w:szCs w:val="24"/>
          <w:shd w:val="clear" w:color="auto" w:fill="FFFFFF"/>
          <w:lang w:val="sr-Latn-ME"/>
        </w:rPr>
        <w:t>energetskom sektoru</w:t>
      </w:r>
      <w:r w:rsidR="00893A5F" w:rsidRPr="000505DF">
        <w:rPr>
          <w:sz w:val="24"/>
          <w:szCs w:val="24"/>
          <w:shd w:val="clear" w:color="auto" w:fill="FFFFFF"/>
          <w:lang w:val="sr-Latn-ME"/>
        </w:rPr>
        <w:t>.</w:t>
      </w:r>
      <w:r w:rsidR="00893A5F" w:rsidRPr="000505DF">
        <w:rPr>
          <w:rStyle w:val="FootnoteReference"/>
          <w:rFonts w:eastAsia="Times New Roman" w:cs="Times New Roman"/>
          <w:color w:val="333333"/>
          <w:sz w:val="24"/>
          <w:szCs w:val="24"/>
          <w:shd w:val="clear" w:color="auto" w:fill="FFFFFF"/>
          <w:lang w:val="sr-Latn-ME"/>
        </w:rPr>
        <w:footnoteReference w:id="35"/>
      </w:r>
      <w:r w:rsidR="00893A5F" w:rsidRPr="000505DF">
        <w:rPr>
          <w:sz w:val="24"/>
          <w:szCs w:val="24"/>
          <w:shd w:val="clear" w:color="auto" w:fill="FFFFFF"/>
          <w:lang w:val="sr-Latn-ME"/>
        </w:rPr>
        <w:t xml:space="preserve"> </w:t>
      </w:r>
    </w:p>
    <w:p w14:paraId="63897BE7" w14:textId="75345DF8" w:rsidR="003B4DD1" w:rsidRPr="000505DF" w:rsidRDefault="003B4DD1" w:rsidP="003B4DD1">
      <w:pPr>
        <w:spacing w:line="276" w:lineRule="auto"/>
        <w:jc w:val="both"/>
        <w:rPr>
          <w:szCs w:val="24"/>
          <w:lang w:val="sr-Latn-ME"/>
        </w:rPr>
      </w:pPr>
      <w:r w:rsidRPr="000505DF">
        <w:rPr>
          <w:b/>
          <w:szCs w:val="24"/>
          <w:lang w:val="sr-Latn-ME"/>
        </w:rPr>
        <w:t>Tab</w:t>
      </w:r>
      <w:r w:rsidR="00D10129" w:rsidRPr="000505DF">
        <w:rPr>
          <w:b/>
          <w:szCs w:val="24"/>
          <w:lang w:val="sr-Latn-ME"/>
        </w:rPr>
        <w:t>ela</w:t>
      </w:r>
      <w:r w:rsidRPr="000505DF">
        <w:rPr>
          <w:b/>
          <w:szCs w:val="24"/>
          <w:lang w:val="sr-Latn-ME"/>
        </w:rPr>
        <w:t xml:space="preserve"> 2:</w:t>
      </w:r>
      <w:r w:rsidRPr="000505DF">
        <w:rPr>
          <w:szCs w:val="24"/>
          <w:lang w:val="sr-Latn-ME"/>
        </w:rPr>
        <w:t xml:space="preserve"> </w:t>
      </w:r>
      <w:r w:rsidR="00D10129" w:rsidRPr="001F252A">
        <w:rPr>
          <w:szCs w:val="24"/>
          <w:lang w:val="en-GB"/>
        </w:rPr>
        <w:t>Projekti</w:t>
      </w:r>
      <w:r w:rsidR="00D10129" w:rsidRPr="00675F96">
        <w:rPr>
          <w:szCs w:val="24"/>
          <w:lang w:val="sr-Latn-ME"/>
        </w:rPr>
        <w:t xml:space="preserve"> </w:t>
      </w:r>
      <w:r w:rsidR="00D10129" w:rsidRPr="001F252A">
        <w:rPr>
          <w:szCs w:val="24"/>
          <w:lang w:val="en-GB"/>
        </w:rPr>
        <w:t>u</w:t>
      </w:r>
      <w:r w:rsidR="00D10129" w:rsidRPr="00675F96">
        <w:rPr>
          <w:szCs w:val="24"/>
          <w:lang w:val="sr-Latn-ME"/>
        </w:rPr>
        <w:t xml:space="preserve"> </w:t>
      </w:r>
      <w:r w:rsidR="00D10129" w:rsidRPr="001F252A">
        <w:rPr>
          <w:szCs w:val="24"/>
          <w:lang w:val="en-GB"/>
        </w:rPr>
        <w:t>sklopu</w:t>
      </w:r>
      <w:r w:rsidR="00D10129" w:rsidRPr="00675F96">
        <w:rPr>
          <w:szCs w:val="24"/>
          <w:lang w:val="sr-Latn-ME"/>
        </w:rPr>
        <w:t xml:space="preserve"> </w:t>
      </w:r>
      <w:r w:rsidR="00D10129" w:rsidRPr="001F252A">
        <w:rPr>
          <w:szCs w:val="24"/>
          <w:lang w:val="en-GB"/>
        </w:rPr>
        <w:t>Agende</w:t>
      </w:r>
      <w:r w:rsidR="00D10129" w:rsidRPr="00675F96">
        <w:rPr>
          <w:szCs w:val="24"/>
          <w:lang w:val="sr-Latn-ME"/>
        </w:rPr>
        <w:t xml:space="preserve"> </w:t>
      </w:r>
      <w:r w:rsidR="00D10129" w:rsidRPr="001F252A">
        <w:rPr>
          <w:szCs w:val="24"/>
          <w:lang w:val="en-GB"/>
        </w:rPr>
        <w:t>povezivanja</w:t>
      </w:r>
      <w:r w:rsidR="00D10129" w:rsidRPr="00675F96">
        <w:rPr>
          <w:szCs w:val="24"/>
          <w:lang w:val="sr-Latn-ME"/>
        </w:rPr>
        <w:t xml:space="preserve"> </w:t>
      </w:r>
      <w:r w:rsidR="00D10129" w:rsidRPr="001F252A">
        <w:rPr>
          <w:szCs w:val="24"/>
          <w:lang w:val="en-GB"/>
        </w:rPr>
        <w:t>odobreni</w:t>
      </w:r>
      <w:r w:rsidR="00D10129" w:rsidRPr="00675F96">
        <w:rPr>
          <w:szCs w:val="24"/>
          <w:lang w:val="sr-Latn-ME"/>
        </w:rPr>
        <w:t xml:space="preserve"> </w:t>
      </w:r>
      <w:r w:rsidR="00D10129" w:rsidRPr="001F252A">
        <w:rPr>
          <w:szCs w:val="24"/>
          <w:lang w:val="en-GB"/>
        </w:rPr>
        <w:t>Kosovu</w:t>
      </w:r>
      <w:r w:rsidR="008A14BC">
        <w:rPr>
          <w:szCs w:val="24"/>
          <w:lang w:val="en-GB"/>
        </w:rPr>
        <w:t>*</w:t>
      </w:r>
      <w:r w:rsidR="00D10129" w:rsidRPr="00675F96">
        <w:rPr>
          <w:szCs w:val="24"/>
          <w:lang w:val="sr-Latn-ME"/>
        </w:rPr>
        <w:t xml:space="preserve"> </w:t>
      </w:r>
      <w:r w:rsidR="00D10129" w:rsidRPr="001F252A">
        <w:rPr>
          <w:szCs w:val="24"/>
          <w:lang w:val="en-GB"/>
        </w:rPr>
        <w:t>za</w:t>
      </w:r>
      <w:r w:rsidR="00D10129" w:rsidRPr="00675F96">
        <w:rPr>
          <w:szCs w:val="24"/>
          <w:lang w:val="sr-Latn-ME"/>
        </w:rPr>
        <w:t xml:space="preserve"> </w:t>
      </w:r>
      <w:r w:rsidR="00D10129" w:rsidRPr="001F252A">
        <w:rPr>
          <w:szCs w:val="24"/>
          <w:lang w:val="en-GB"/>
        </w:rPr>
        <w:t>period</w:t>
      </w:r>
      <w:r w:rsidR="00D10129" w:rsidRPr="00675F96">
        <w:rPr>
          <w:szCs w:val="24"/>
          <w:lang w:val="sr-Latn-ME"/>
        </w:rPr>
        <w:t xml:space="preserve"> </w:t>
      </w:r>
      <w:r w:rsidR="00D10129" w:rsidRPr="001F252A">
        <w:rPr>
          <w:szCs w:val="24"/>
          <w:lang w:val="en-GB"/>
        </w:rPr>
        <w:t>od</w:t>
      </w:r>
      <w:r w:rsidR="00D10129" w:rsidRPr="00675F96">
        <w:rPr>
          <w:szCs w:val="24"/>
          <w:lang w:val="sr-Latn-ME"/>
        </w:rPr>
        <w:t xml:space="preserve"> 2015-2018. </w:t>
      </w:r>
      <w:r w:rsidR="00D10129" w:rsidRPr="001F252A">
        <w:rPr>
          <w:szCs w:val="24"/>
          <w:lang w:val="en-GB"/>
        </w:rPr>
        <w:t>godine</w:t>
      </w:r>
    </w:p>
    <w:p w14:paraId="2C634029" w14:textId="77777777" w:rsidR="003B4DD1" w:rsidRPr="000505DF" w:rsidRDefault="003B4DD1" w:rsidP="003B4DD1">
      <w:pPr>
        <w:spacing w:line="276" w:lineRule="auto"/>
        <w:jc w:val="both"/>
        <w:rPr>
          <w:szCs w:val="24"/>
          <w:shd w:val="clear" w:color="auto" w:fill="FFFFFF"/>
          <w:lang w:val="sr-Latn-ME"/>
        </w:rPr>
      </w:pPr>
      <w:r w:rsidRPr="000505DF">
        <w:rPr>
          <w:noProof/>
          <w:szCs w:val="24"/>
          <w:shd w:val="clear" w:color="auto" w:fill="FFFFFF"/>
        </w:rPr>
        <w:drawing>
          <wp:inline distT="0" distB="0" distL="0" distR="0" wp14:anchorId="1F476E22" wp14:editId="1258C221">
            <wp:extent cx="5270500" cy="911860"/>
            <wp:effectExtent l="0" t="0" r="1270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ovo tab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1264E" w14:textId="61E42B57" w:rsidR="003B4DD1" w:rsidRPr="000505DF" w:rsidRDefault="00D10129" w:rsidP="003B4DD1">
      <w:pPr>
        <w:spacing w:line="276" w:lineRule="auto"/>
        <w:jc w:val="both"/>
        <w:rPr>
          <w:shd w:val="clear" w:color="auto" w:fill="FFFFFF"/>
          <w:lang w:val="sr-Latn-ME"/>
        </w:rPr>
      </w:pPr>
      <w:r w:rsidRPr="000505DF">
        <w:rPr>
          <w:i/>
          <w:lang w:val="sr-Latn-ME"/>
        </w:rPr>
        <w:t>Izvor</w:t>
      </w:r>
      <w:r w:rsidR="003B4DD1" w:rsidRPr="000505DF">
        <w:rPr>
          <w:lang w:val="sr-Latn-ME"/>
        </w:rPr>
        <w:t>: WBIF, 2018</w:t>
      </w:r>
    </w:p>
    <w:p w14:paraId="79387032" w14:textId="7505E97A" w:rsidR="00893A5F" w:rsidRPr="000505DF" w:rsidRDefault="00583B3F" w:rsidP="00893A5F">
      <w:pPr>
        <w:spacing w:line="276" w:lineRule="auto"/>
        <w:jc w:val="both"/>
        <w:rPr>
          <w:sz w:val="24"/>
          <w:szCs w:val="24"/>
          <w:shd w:val="clear" w:color="auto" w:fill="FFFFFF"/>
          <w:lang w:val="sr-Latn-ME"/>
        </w:rPr>
      </w:pPr>
      <w:r w:rsidRPr="000505DF">
        <w:rPr>
          <w:sz w:val="24"/>
          <w:szCs w:val="24"/>
          <w:shd w:val="clear" w:color="auto" w:fill="FFFFFF"/>
          <w:lang w:val="sr-Latn-ME"/>
        </w:rPr>
        <w:t>U nekim od većih infrastrukturnih projekata na Kosovu</w:t>
      </w:r>
      <w:r w:rsidR="008A14BC">
        <w:rPr>
          <w:sz w:val="24"/>
          <w:szCs w:val="24"/>
          <w:shd w:val="clear" w:color="auto" w:fill="FFFFFF"/>
          <w:lang w:val="sr-Latn-ME"/>
        </w:rPr>
        <w:t>*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 ostvaren je mešovit napredak a uspeh je teško </w:t>
      </w:r>
      <w:r w:rsidR="007E773A" w:rsidRPr="000505DF">
        <w:rPr>
          <w:sz w:val="24"/>
          <w:szCs w:val="24"/>
          <w:shd w:val="clear" w:color="auto" w:fill="FFFFFF"/>
          <w:lang w:val="sr-Latn-ME"/>
        </w:rPr>
        <w:t>dokučiti</w:t>
      </w:r>
      <w:r w:rsidR="00893A5F" w:rsidRPr="000505DF">
        <w:rPr>
          <w:sz w:val="24"/>
          <w:szCs w:val="24"/>
          <w:shd w:val="clear" w:color="auto" w:fill="FFFFFF"/>
          <w:lang w:val="sr-Latn-ME"/>
        </w:rPr>
        <w:t xml:space="preserve">. </w:t>
      </w:r>
      <w:r w:rsidRPr="000505DF">
        <w:rPr>
          <w:sz w:val="24"/>
          <w:szCs w:val="24"/>
          <w:shd w:val="clear" w:color="auto" w:fill="FFFFFF"/>
          <w:lang w:val="sr-Latn-ME"/>
        </w:rPr>
        <w:t xml:space="preserve">Uprkos svim nastojanjima </w:t>
      </w:r>
      <w:r w:rsidR="007E773A" w:rsidRPr="000505DF">
        <w:rPr>
          <w:sz w:val="24"/>
          <w:szCs w:val="24"/>
          <w:shd w:val="clear" w:color="auto" w:fill="FFFFFF"/>
          <w:lang w:val="sr-Latn-ME"/>
        </w:rPr>
        <w:t xml:space="preserve">najavljenim </w:t>
      </w:r>
      <w:r w:rsidRPr="000505DF">
        <w:rPr>
          <w:sz w:val="24"/>
          <w:szCs w:val="24"/>
          <w:shd w:val="clear" w:color="auto" w:fill="FFFFFF"/>
          <w:lang w:val="sr-Latn-ME"/>
        </w:rPr>
        <w:t>nacionalnim strategijama i obavezama preuzetim na regionalnom nivou</w:t>
      </w:r>
      <w:r w:rsidR="00893A5F" w:rsidRPr="000505DF">
        <w:rPr>
          <w:rStyle w:val="FootnoteReference"/>
          <w:rFonts w:eastAsia="Times New Roman" w:cs="Times New Roman"/>
          <w:color w:val="333333"/>
          <w:sz w:val="24"/>
          <w:szCs w:val="24"/>
          <w:shd w:val="clear" w:color="auto" w:fill="FFFFFF"/>
          <w:lang w:val="sr-Latn-ME"/>
        </w:rPr>
        <w:footnoteReference w:id="36"/>
      </w:r>
      <w:r w:rsidR="00893A5F" w:rsidRPr="000505DF">
        <w:rPr>
          <w:sz w:val="24"/>
          <w:szCs w:val="24"/>
          <w:shd w:val="clear" w:color="auto" w:fill="FFFFFF"/>
          <w:lang w:val="sr-Latn-ME"/>
        </w:rPr>
        <w:t xml:space="preserve">, </w:t>
      </w:r>
      <w:r w:rsidRPr="000505DF">
        <w:rPr>
          <w:sz w:val="24"/>
          <w:szCs w:val="24"/>
          <w:shd w:val="clear" w:color="auto" w:fill="FFFFFF"/>
          <w:lang w:val="sr-Latn-ME"/>
        </w:rPr>
        <w:t>realizacija projekata</w:t>
      </w:r>
      <w:r w:rsidR="009B3E52" w:rsidRPr="000505DF">
        <w:rPr>
          <w:sz w:val="24"/>
          <w:szCs w:val="24"/>
          <w:shd w:val="clear" w:color="auto" w:fill="FFFFFF"/>
          <w:lang w:val="sr-Latn-ME"/>
        </w:rPr>
        <w:t xml:space="preserve"> na terenu nije u potpunosti materijalizovana i sprečena je mnogobrojnim preprekama</w:t>
      </w:r>
      <w:r w:rsidR="00893A5F" w:rsidRPr="000505DF">
        <w:rPr>
          <w:sz w:val="24"/>
          <w:szCs w:val="24"/>
          <w:shd w:val="clear" w:color="auto" w:fill="FFFFFF"/>
          <w:lang w:val="sr-Latn-ME"/>
        </w:rPr>
        <w:t xml:space="preserve">. </w:t>
      </w:r>
      <w:r w:rsidR="009B3E52" w:rsidRPr="000505DF">
        <w:rPr>
          <w:sz w:val="24"/>
          <w:szCs w:val="24"/>
          <w:shd w:val="clear" w:color="auto" w:fill="FFFFFF"/>
          <w:lang w:val="sr-Latn-ME"/>
        </w:rPr>
        <w:t xml:space="preserve">Sa 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unutrašnje tačke gledišta, glavni krivci za spor napredak jesu</w:t>
      </w:r>
      <w:r w:rsidR="009B3E52" w:rsidRPr="000505DF">
        <w:rPr>
          <w:sz w:val="24"/>
          <w:szCs w:val="24"/>
          <w:shd w:val="clear" w:color="auto" w:fill="FFFFFF"/>
          <w:lang w:val="sr-Latn-ME"/>
        </w:rPr>
        <w:t xml:space="preserve"> kosovska politička nestabilnost, 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institucionalno</w:t>
      </w:r>
      <w:r w:rsidR="009B3E52" w:rsidRPr="000505DF">
        <w:rPr>
          <w:sz w:val="24"/>
          <w:szCs w:val="24"/>
          <w:shd w:val="clear" w:color="auto" w:fill="FFFFFF"/>
          <w:lang w:val="sr-Latn-ME"/>
        </w:rPr>
        <w:t xml:space="preserve"> neusklađivanje 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projektnih pristupa</w:t>
      </w:r>
      <w:r w:rsidR="009B3E52" w:rsidRPr="000505DF">
        <w:rPr>
          <w:sz w:val="24"/>
          <w:szCs w:val="24"/>
          <w:shd w:val="clear" w:color="auto" w:fill="FFFFFF"/>
          <w:lang w:val="sr-Latn-ME"/>
        </w:rPr>
        <w:t xml:space="preserve"> i prioriteta</w:t>
      </w:r>
      <w:r w:rsidR="00893A5F" w:rsidRPr="000505DF">
        <w:rPr>
          <w:sz w:val="24"/>
          <w:szCs w:val="24"/>
          <w:shd w:val="clear" w:color="auto" w:fill="FFFFFF"/>
          <w:lang w:val="sr-Latn-ME"/>
        </w:rPr>
        <w:t xml:space="preserve"> </w:t>
      </w:r>
      <w:r w:rsidR="009B3E52" w:rsidRPr="000505DF">
        <w:rPr>
          <w:sz w:val="24"/>
          <w:szCs w:val="24"/>
          <w:shd w:val="clear" w:color="auto" w:fill="FFFFFF"/>
          <w:lang w:val="sr-Latn-ME"/>
        </w:rPr>
        <w:t>usložnjeni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h</w:t>
      </w:r>
      <w:r w:rsidR="009B3E52" w:rsidRPr="000505DF">
        <w:rPr>
          <w:sz w:val="24"/>
          <w:szCs w:val="24"/>
          <w:shd w:val="clear" w:color="auto" w:fill="FFFFFF"/>
          <w:lang w:val="sr-Latn-ME"/>
        </w:rPr>
        <w:t xml:space="preserve"> nedostatkom međuinstitucionaln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e</w:t>
      </w:r>
      <w:r w:rsidR="009B3E52" w:rsidRPr="000505DF">
        <w:rPr>
          <w:sz w:val="24"/>
          <w:szCs w:val="24"/>
          <w:shd w:val="clear" w:color="auto" w:fill="FFFFFF"/>
          <w:lang w:val="sr-Latn-ME"/>
        </w:rPr>
        <w:t xml:space="preserve"> koordinacije u ispunjavanju uslova EU i sprovođenju osnovnih reformi praktične politike</w:t>
      </w:r>
      <w:r w:rsidR="00893A5F" w:rsidRPr="000505DF">
        <w:rPr>
          <w:sz w:val="24"/>
          <w:szCs w:val="24"/>
          <w:shd w:val="clear" w:color="auto" w:fill="FFFFFF"/>
          <w:lang w:val="sr-Latn-ME"/>
        </w:rPr>
        <w:t xml:space="preserve">. </w:t>
      </w:r>
      <w:r w:rsidR="009B3E52" w:rsidRPr="000505DF">
        <w:rPr>
          <w:sz w:val="24"/>
          <w:szCs w:val="24"/>
          <w:shd w:val="clear" w:color="auto" w:fill="FFFFFF"/>
          <w:lang w:val="sr-Latn-ME"/>
        </w:rPr>
        <w:t xml:space="preserve">Oceniti napredak koji je ostvaren na polju </w:t>
      </w:r>
      <w:r w:rsidR="00110054" w:rsidRPr="000505DF">
        <w:rPr>
          <w:sz w:val="24"/>
          <w:szCs w:val="24"/>
          <w:shd w:val="clear" w:color="auto" w:fill="FFFFFF"/>
          <w:lang w:val="sr-Latn-ME"/>
        </w:rPr>
        <w:t>povezivanja</w:t>
      </w:r>
      <w:r w:rsidR="009B3E52" w:rsidRPr="000505DF">
        <w:rPr>
          <w:sz w:val="24"/>
          <w:szCs w:val="24"/>
          <w:shd w:val="clear" w:color="auto" w:fill="FFFFFF"/>
          <w:lang w:val="sr-Latn-ME"/>
        </w:rPr>
        <w:t xml:space="preserve"> postaje posebno teško ako uzmemo u obzir nedostatak kvantitativnih pokazatelja uz </w:t>
      </w:r>
      <w:r w:rsidR="002767C7" w:rsidRPr="000505DF">
        <w:rPr>
          <w:sz w:val="24"/>
          <w:szCs w:val="24"/>
          <w:shd w:val="clear" w:color="auto" w:fill="FFFFFF"/>
          <w:lang w:val="sr-Latn-ME"/>
        </w:rPr>
        <w:t>loš kvalitet javnih podataka</w:t>
      </w:r>
      <w:r w:rsidR="009B3E52" w:rsidRPr="000505DF">
        <w:rPr>
          <w:sz w:val="24"/>
          <w:szCs w:val="24"/>
          <w:shd w:val="clear" w:color="auto" w:fill="FFFFFF"/>
          <w:lang w:val="sr-Latn-ME"/>
        </w:rPr>
        <w:t xml:space="preserve"> kosovskih institucija u vezi sa </w:t>
      </w:r>
      <w:r w:rsidR="009B3E52" w:rsidRPr="000505DF">
        <w:rPr>
          <w:sz w:val="24"/>
          <w:szCs w:val="24"/>
          <w:shd w:val="clear" w:color="auto" w:fill="FFFFFF"/>
          <w:lang w:val="sr-Latn-ME"/>
        </w:rPr>
        <w:lastRenderedPageBreak/>
        <w:t>aktuelnom situacijom i budućim ciljevima u okviru realizacije projek</w:t>
      </w:r>
      <w:r w:rsidR="002767C7" w:rsidRPr="000505DF">
        <w:rPr>
          <w:sz w:val="24"/>
          <w:szCs w:val="24"/>
          <w:shd w:val="clear" w:color="auto" w:fill="FFFFFF"/>
          <w:lang w:val="sr-Latn-ME"/>
        </w:rPr>
        <w:t>a</w:t>
      </w:r>
      <w:r w:rsidR="009B3E52" w:rsidRPr="000505DF">
        <w:rPr>
          <w:sz w:val="24"/>
          <w:szCs w:val="24"/>
          <w:shd w:val="clear" w:color="auto" w:fill="FFFFFF"/>
          <w:lang w:val="sr-Latn-ME"/>
        </w:rPr>
        <w:t xml:space="preserve">ta </w:t>
      </w:r>
      <w:r w:rsidR="00110054" w:rsidRPr="000505DF">
        <w:rPr>
          <w:sz w:val="24"/>
          <w:szCs w:val="24"/>
          <w:shd w:val="clear" w:color="auto" w:fill="FFFFFF"/>
          <w:lang w:val="sr-Latn-ME"/>
        </w:rPr>
        <w:t>povezivanja</w:t>
      </w:r>
      <w:r w:rsidR="00893A5F" w:rsidRPr="000505DF">
        <w:rPr>
          <w:sz w:val="24"/>
          <w:szCs w:val="24"/>
          <w:shd w:val="clear" w:color="auto" w:fill="FFFFFF"/>
          <w:lang w:val="sr-Latn-ME"/>
        </w:rPr>
        <w:t xml:space="preserve">. </w:t>
      </w:r>
      <w:r w:rsidR="002767C7" w:rsidRPr="000505DF">
        <w:rPr>
          <w:sz w:val="24"/>
          <w:szCs w:val="24"/>
          <w:shd w:val="clear" w:color="auto" w:fill="FFFFFF"/>
          <w:lang w:val="sr-Latn-ME"/>
        </w:rPr>
        <w:t>Međutim</w:t>
      </w:r>
      <w:r w:rsidR="002A3316" w:rsidRPr="000505DF">
        <w:rPr>
          <w:sz w:val="24"/>
          <w:szCs w:val="24"/>
          <w:shd w:val="clear" w:color="auto" w:fill="FFFFFF"/>
          <w:lang w:val="sr-Latn-ME"/>
        </w:rPr>
        <w:t>, bliže shvatanje glavnih prepreka sa kojima se Kosovo</w:t>
      </w:r>
      <w:r w:rsidR="008A14BC">
        <w:rPr>
          <w:sz w:val="24"/>
          <w:szCs w:val="24"/>
          <w:shd w:val="clear" w:color="auto" w:fill="FFFFFF"/>
          <w:lang w:val="sr-Latn-ME"/>
        </w:rPr>
        <w:t>*</w:t>
      </w:r>
      <w:r w:rsidR="002A3316" w:rsidRPr="000505DF">
        <w:rPr>
          <w:sz w:val="24"/>
          <w:szCs w:val="24"/>
          <w:shd w:val="clear" w:color="auto" w:fill="FFFFFF"/>
          <w:lang w:val="sr-Latn-ME"/>
        </w:rPr>
        <w:t xml:space="preserve"> trenutno suočava u okviru Agende </w:t>
      </w:r>
      <w:r w:rsidR="00110054" w:rsidRPr="000505DF">
        <w:rPr>
          <w:sz w:val="24"/>
          <w:szCs w:val="24"/>
          <w:shd w:val="clear" w:color="auto" w:fill="FFFFFF"/>
          <w:lang w:val="sr-Latn-ME"/>
        </w:rPr>
        <w:t>povezivanja</w:t>
      </w:r>
      <w:r w:rsidR="002A3316" w:rsidRPr="000505DF">
        <w:rPr>
          <w:sz w:val="24"/>
          <w:szCs w:val="24"/>
          <w:shd w:val="clear" w:color="auto" w:fill="FFFFFF"/>
          <w:lang w:val="sr-Latn-ME"/>
        </w:rPr>
        <w:t xml:space="preserve"> za Zapadni Balkan </w:t>
      </w:r>
      <w:r w:rsidR="002767C7" w:rsidRPr="000505DF">
        <w:rPr>
          <w:sz w:val="24"/>
          <w:szCs w:val="24"/>
          <w:shd w:val="clear" w:color="auto" w:fill="FFFFFF"/>
          <w:lang w:val="sr-Latn-ME"/>
        </w:rPr>
        <w:t>odnosi se na</w:t>
      </w:r>
      <w:r w:rsidR="002A3316" w:rsidRPr="000505DF">
        <w:rPr>
          <w:sz w:val="24"/>
          <w:szCs w:val="24"/>
          <w:shd w:val="clear" w:color="auto" w:fill="FFFFFF"/>
          <w:lang w:val="sr-Latn-ME"/>
        </w:rPr>
        <w:t xml:space="preserve"> nerešen</w:t>
      </w:r>
      <w:r w:rsidR="002767C7" w:rsidRPr="000505DF">
        <w:rPr>
          <w:sz w:val="24"/>
          <w:szCs w:val="24"/>
          <w:shd w:val="clear" w:color="auto" w:fill="FFFFFF"/>
          <w:lang w:val="sr-Latn-ME"/>
        </w:rPr>
        <w:t>e</w:t>
      </w:r>
      <w:r w:rsidR="002A3316" w:rsidRPr="000505DF">
        <w:rPr>
          <w:sz w:val="24"/>
          <w:szCs w:val="24"/>
          <w:shd w:val="clear" w:color="auto" w:fill="FFFFFF"/>
          <w:lang w:val="sr-Latn-ME"/>
        </w:rPr>
        <w:t xml:space="preserve"> 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bilateraln</w:t>
      </w:r>
      <w:r w:rsidR="002767C7" w:rsidRPr="000505DF">
        <w:rPr>
          <w:sz w:val="24"/>
          <w:szCs w:val="24"/>
          <w:shd w:val="clear" w:color="auto" w:fill="FFFFFF"/>
          <w:lang w:val="sr-Latn-ME"/>
        </w:rPr>
        <w:t>e</w:t>
      </w:r>
      <w:r w:rsidR="002A3316" w:rsidRPr="000505DF">
        <w:rPr>
          <w:sz w:val="24"/>
          <w:szCs w:val="24"/>
          <w:shd w:val="clear" w:color="auto" w:fill="FFFFFF"/>
          <w:lang w:val="sr-Latn-ME"/>
        </w:rPr>
        <w:t xml:space="preserve"> sporov</w:t>
      </w:r>
      <w:r w:rsidR="002767C7" w:rsidRPr="000505DF">
        <w:rPr>
          <w:sz w:val="24"/>
          <w:szCs w:val="24"/>
          <w:shd w:val="clear" w:color="auto" w:fill="FFFFFF"/>
          <w:lang w:val="sr-Latn-ME"/>
        </w:rPr>
        <w:t>e</w:t>
      </w:r>
      <w:r w:rsidR="002A3316" w:rsidRPr="000505DF">
        <w:rPr>
          <w:sz w:val="24"/>
          <w:szCs w:val="24"/>
          <w:shd w:val="clear" w:color="auto" w:fill="FFFFFF"/>
          <w:lang w:val="sr-Latn-ME"/>
        </w:rPr>
        <w:t xml:space="preserve"> i neprestano 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odbijanje</w:t>
      </w:r>
      <w:r w:rsidR="002A3316" w:rsidRPr="000505DF">
        <w:rPr>
          <w:sz w:val="24"/>
          <w:szCs w:val="24"/>
          <w:shd w:val="clear" w:color="auto" w:fill="FFFFFF"/>
          <w:lang w:val="sr-Latn-ME"/>
        </w:rPr>
        <w:t xml:space="preserve"> njegove državnosti 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>na</w:t>
      </w:r>
      <w:r w:rsidR="002A3316" w:rsidRPr="000505DF">
        <w:rPr>
          <w:sz w:val="24"/>
          <w:szCs w:val="24"/>
          <w:shd w:val="clear" w:color="auto" w:fill="FFFFFF"/>
          <w:lang w:val="sr-Latn-ME"/>
        </w:rPr>
        <w:t xml:space="preserve"> strane Srbije</w:t>
      </w:r>
      <w:r w:rsidR="002767C7" w:rsidRPr="000505DF">
        <w:rPr>
          <w:sz w:val="24"/>
          <w:szCs w:val="24"/>
          <w:shd w:val="clear" w:color="auto" w:fill="FFFFFF"/>
          <w:lang w:val="sr-Latn-ME"/>
        </w:rPr>
        <w:t>. Isti predstavljaju</w:t>
      </w:r>
      <w:r w:rsidR="002A3316" w:rsidRPr="000505DF">
        <w:rPr>
          <w:sz w:val="24"/>
          <w:szCs w:val="24"/>
          <w:shd w:val="clear" w:color="auto" w:fill="FFFFFF"/>
          <w:lang w:val="sr-Latn-ME"/>
        </w:rPr>
        <w:t xml:space="preserve"> </w:t>
      </w:r>
      <w:r w:rsidR="00966DEF" w:rsidRPr="000505DF">
        <w:rPr>
          <w:sz w:val="24"/>
          <w:szCs w:val="24"/>
          <w:shd w:val="clear" w:color="auto" w:fill="FFFFFF"/>
          <w:lang w:val="sr-Latn-ME"/>
        </w:rPr>
        <w:t xml:space="preserve">zapravo </w:t>
      </w:r>
      <w:r w:rsidR="00C214E8" w:rsidRPr="000505DF">
        <w:rPr>
          <w:sz w:val="24"/>
          <w:szCs w:val="24"/>
          <w:shd w:val="clear" w:color="auto" w:fill="FFFFFF"/>
          <w:lang w:val="sr-Latn-ME"/>
        </w:rPr>
        <w:t xml:space="preserve">ključne </w:t>
      </w:r>
      <w:r w:rsidR="002A3316" w:rsidRPr="000505DF">
        <w:rPr>
          <w:sz w:val="24"/>
          <w:szCs w:val="24"/>
          <w:shd w:val="clear" w:color="auto" w:fill="FFFFFF"/>
          <w:lang w:val="sr-Latn-ME"/>
        </w:rPr>
        <w:t>faktore koji sprečavaju napredovanje Kosova</w:t>
      </w:r>
      <w:r w:rsidR="008A14BC">
        <w:rPr>
          <w:sz w:val="24"/>
          <w:szCs w:val="24"/>
          <w:shd w:val="clear" w:color="auto" w:fill="FFFFFF"/>
          <w:lang w:val="sr-Latn-ME"/>
        </w:rPr>
        <w:t>*</w:t>
      </w:r>
      <w:r w:rsidR="002A3316" w:rsidRPr="000505DF">
        <w:rPr>
          <w:sz w:val="24"/>
          <w:szCs w:val="24"/>
          <w:shd w:val="clear" w:color="auto" w:fill="FFFFFF"/>
          <w:lang w:val="sr-Latn-ME"/>
        </w:rPr>
        <w:t xml:space="preserve"> u </w:t>
      </w:r>
      <w:r w:rsidR="00C214E8" w:rsidRPr="000505DF">
        <w:rPr>
          <w:sz w:val="24"/>
          <w:szCs w:val="24"/>
          <w:shd w:val="clear" w:color="auto" w:fill="FFFFFF"/>
          <w:lang w:val="sr-Latn-ME"/>
        </w:rPr>
        <w:t>povećanju povezanosti sa</w:t>
      </w:r>
      <w:r w:rsidR="002A3316" w:rsidRPr="000505DF">
        <w:rPr>
          <w:sz w:val="24"/>
          <w:szCs w:val="24"/>
          <w:shd w:val="clear" w:color="auto" w:fill="FFFFFF"/>
          <w:lang w:val="sr-Latn-ME"/>
        </w:rPr>
        <w:t xml:space="preserve"> regionalnim partnerskim zemljama i EU</w:t>
      </w:r>
      <w:r w:rsidR="00893A5F" w:rsidRPr="000505DF">
        <w:rPr>
          <w:sz w:val="24"/>
          <w:szCs w:val="24"/>
          <w:shd w:val="clear" w:color="auto" w:fill="FFFFFF"/>
          <w:lang w:val="sr-Latn-ME"/>
        </w:rPr>
        <w:t>.</w:t>
      </w:r>
    </w:p>
    <w:p w14:paraId="62C80EC3" w14:textId="5CEB1A33" w:rsidR="00893A5F" w:rsidRPr="003B10F6" w:rsidRDefault="003B10F6" w:rsidP="003B10F6">
      <w:pPr>
        <w:pStyle w:val="Heading2"/>
        <w:spacing w:line="276" w:lineRule="auto"/>
        <w:jc w:val="both"/>
        <w:rPr>
          <w:rFonts w:ascii="Georgia" w:hAnsi="Georgia"/>
          <w:szCs w:val="24"/>
          <w:lang w:val="sr-Latn-ME"/>
        </w:rPr>
      </w:pPr>
      <w:bookmarkStart w:id="10" w:name="_Toc398820282"/>
      <w:bookmarkStart w:id="11" w:name="_Toc527912334"/>
      <w:bookmarkStart w:id="12" w:name="_Toc528228743"/>
      <w:r w:rsidRPr="003B10F6">
        <w:rPr>
          <w:rFonts w:ascii="Georgia" w:hAnsi="Georgia"/>
          <w:szCs w:val="24"/>
          <w:lang w:val="sr-Latn-ME"/>
        </w:rPr>
        <w:t>Status realizacije projekata</w:t>
      </w:r>
      <w:bookmarkEnd w:id="10"/>
      <w:bookmarkEnd w:id="11"/>
      <w:bookmarkEnd w:id="12"/>
    </w:p>
    <w:p w14:paraId="2FEB2B01" w14:textId="6CCB3106" w:rsidR="00893A5F" w:rsidRPr="000505DF" w:rsidRDefault="00893A5F" w:rsidP="00893A5F">
      <w:pPr>
        <w:pStyle w:val="Heading2"/>
        <w:spacing w:line="276" w:lineRule="auto"/>
        <w:jc w:val="both"/>
        <w:rPr>
          <w:rFonts w:ascii="Georgia" w:hAnsi="Georgia"/>
          <w:szCs w:val="24"/>
          <w:lang w:val="sr-Latn-ME"/>
        </w:rPr>
      </w:pPr>
      <w:bookmarkStart w:id="13" w:name="_Toc528228744"/>
      <w:r w:rsidRPr="000505DF">
        <w:rPr>
          <w:rFonts w:ascii="Georgia" w:hAnsi="Georgia"/>
          <w:szCs w:val="24"/>
          <w:lang w:val="sr-Latn-ME"/>
        </w:rPr>
        <w:t xml:space="preserve">Transport: </w:t>
      </w:r>
      <w:r w:rsidR="00037749" w:rsidRPr="000505DF">
        <w:rPr>
          <w:rFonts w:ascii="Georgia" w:hAnsi="Georgia"/>
          <w:szCs w:val="24"/>
          <w:lang w:val="sr-Latn-ME"/>
        </w:rPr>
        <w:t>Kilometar po kilometar bliži</w:t>
      </w:r>
      <w:r w:rsidRPr="000505DF">
        <w:rPr>
          <w:rFonts w:ascii="Georgia" w:hAnsi="Georgia"/>
          <w:szCs w:val="24"/>
          <w:lang w:val="sr-Latn-ME"/>
        </w:rPr>
        <w:t xml:space="preserve"> EU</w:t>
      </w:r>
      <w:bookmarkEnd w:id="13"/>
    </w:p>
    <w:p w14:paraId="6BDD88DF" w14:textId="2B3E9588" w:rsidR="00893A5F" w:rsidRPr="000505DF" w:rsidRDefault="00962DA3" w:rsidP="00893A5F">
      <w:pPr>
        <w:spacing w:line="276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val="sr-Latn-ME"/>
        </w:rPr>
      </w:pPr>
      <w:r w:rsidRPr="000505DF">
        <w:rPr>
          <w:sz w:val="24"/>
          <w:szCs w:val="24"/>
          <w:lang w:val="sr-Latn-ME"/>
        </w:rPr>
        <w:t xml:space="preserve">Agenda </w:t>
      </w:r>
      <w:r w:rsidR="00110054" w:rsidRPr="000505DF">
        <w:rPr>
          <w:sz w:val="24"/>
          <w:szCs w:val="24"/>
          <w:lang w:val="sr-Latn-ME"/>
        </w:rPr>
        <w:t>povezivanja</w:t>
      </w:r>
      <w:r w:rsidR="00893A5F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 xml:space="preserve">počiva na viziji </w:t>
      </w:r>
      <w:r w:rsidR="00C214E8" w:rsidRPr="000505DF">
        <w:rPr>
          <w:sz w:val="24"/>
          <w:szCs w:val="24"/>
          <w:lang w:val="sr-Latn-ME"/>
        </w:rPr>
        <w:t>dobro</w:t>
      </w:r>
      <w:r w:rsidRPr="000505DF">
        <w:rPr>
          <w:sz w:val="24"/>
          <w:szCs w:val="24"/>
          <w:lang w:val="sr-Latn-ME"/>
        </w:rPr>
        <w:t xml:space="preserve"> povezani</w:t>
      </w:r>
      <w:r w:rsidR="00C214E8" w:rsidRPr="000505DF">
        <w:rPr>
          <w:sz w:val="24"/>
          <w:szCs w:val="24"/>
          <w:lang w:val="sr-Latn-ME"/>
        </w:rPr>
        <w:t>h</w:t>
      </w:r>
      <w:r w:rsidRPr="000505DF">
        <w:rPr>
          <w:sz w:val="24"/>
          <w:szCs w:val="24"/>
          <w:lang w:val="sr-Latn-ME"/>
        </w:rPr>
        <w:t xml:space="preserve"> transportni</w:t>
      </w:r>
      <w:r w:rsidR="00C214E8" w:rsidRPr="000505DF">
        <w:rPr>
          <w:sz w:val="24"/>
          <w:szCs w:val="24"/>
          <w:lang w:val="sr-Latn-ME"/>
        </w:rPr>
        <w:t>h</w:t>
      </w:r>
      <w:r w:rsidRPr="000505DF">
        <w:rPr>
          <w:sz w:val="24"/>
          <w:szCs w:val="24"/>
          <w:lang w:val="sr-Latn-ME"/>
        </w:rPr>
        <w:t xml:space="preserve"> putev</w:t>
      </w:r>
      <w:r w:rsidR="00C214E8" w:rsidRPr="000505DF">
        <w:rPr>
          <w:sz w:val="24"/>
          <w:szCs w:val="24"/>
          <w:lang w:val="sr-Latn-ME"/>
        </w:rPr>
        <w:t>a koji</w:t>
      </w:r>
      <w:r w:rsidRPr="000505DF">
        <w:rPr>
          <w:sz w:val="24"/>
          <w:szCs w:val="24"/>
          <w:lang w:val="sr-Latn-ME"/>
        </w:rPr>
        <w:t xml:space="preserve"> podstiču privredni rast i radna mesta na Zapadnom Balkanu, </w:t>
      </w:r>
      <w:r w:rsidR="00C214E8" w:rsidRPr="000505DF">
        <w:rPr>
          <w:sz w:val="24"/>
          <w:szCs w:val="24"/>
          <w:lang w:val="sr-Latn-ME"/>
        </w:rPr>
        <w:t xml:space="preserve">uz konačan cilj </w:t>
      </w:r>
      <w:r w:rsidRPr="000505DF">
        <w:rPr>
          <w:sz w:val="24"/>
          <w:szCs w:val="24"/>
          <w:lang w:val="sr-Latn-ME"/>
        </w:rPr>
        <w:t>neprimetn</w:t>
      </w:r>
      <w:r w:rsidR="00C214E8" w:rsidRPr="000505DF">
        <w:rPr>
          <w:sz w:val="24"/>
          <w:szCs w:val="24"/>
          <w:lang w:val="sr-Latn-ME"/>
        </w:rPr>
        <w:t>e</w:t>
      </w:r>
      <w:r w:rsidRPr="000505DF">
        <w:rPr>
          <w:sz w:val="24"/>
          <w:szCs w:val="24"/>
          <w:lang w:val="sr-Latn-ME"/>
        </w:rPr>
        <w:t xml:space="preserve"> integracij</w:t>
      </w:r>
      <w:r w:rsidR="00C214E8" w:rsidRPr="000505DF">
        <w:rPr>
          <w:sz w:val="24"/>
          <w:szCs w:val="24"/>
          <w:lang w:val="sr-Latn-ME"/>
        </w:rPr>
        <w:t>e</w:t>
      </w:r>
      <w:r w:rsidRPr="000505DF">
        <w:rPr>
          <w:sz w:val="24"/>
          <w:szCs w:val="24"/>
          <w:lang w:val="sr-Latn-ME"/>
        </w:rPr>
        <w:t xml:space="preserve"> u regionu i u EU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rStyle w:val="FootnoteReference"/>
          <w:sz w:val="24"/>
          <w:szCs w:val="24"/>
          <w:lang w:val="sr-Latn-ME"/>
        </w:rPr>
        <w:footnoteReference w:id="37"/>
      </w:r>
      <w:r w:rsidR="00893A5F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 xml:space="preserve">U skladu sa </w:t>
      </w:r>
      <w:r w:rsidR="00636607" w:rsidRPr="000505DF">
        <w:rPr>
          <w:sz w:val="24"/>
          <w:szCs w:val="24"/>
          <w:lang w:val="sr-Latn-ME"/>
        </w:rPr>
        <w:t xml:space="preserve">ovim </w:t>
      </w:r>
      <w:r w:rsidRPr="000505DF">
        <w:rPr>
          <w:sz w:val="24"/>
          <w:szCs w:val="24"/>
          <w:lang w:val="sr-Latn-ME"/>
        </w:rPr>
        <w:t>ciljevima</w:t>
      </w:r>
      <w:r w:rsidR="00893A5F" w:rsidRPr="000505DF">
        <w:rPr>
          <w:rFonts w:eastAsia="Times New Roman" w:cs="Times New Roman"/>
          <w:color w:val="333333"/>
          <w:sz w:val="24"/>
          <w:szCs w:val="24"/>
          <w:shd w:val="clear" w:color="auto" w:fill="FFFFFF"/>
          <w:lang w:val="sr-Latn-ME"/>
        </w:rPr>
        <w:t xml:space="preserve">, </w:t>
      </w:r>
      <w:r w:rsidRPr="008A14BC">
        <w:rPr>
          <w:rFonts w:eastAsia="Times New Roman" w:cs="Times New Roman"/>
          <w:sz w:val="24"/>
          <w:szCs w:val="24"/>
          <w:shd w:val="clear" w:color="auto" w:fill="FFFFFF"/>
          <w:lang w:val="sr-Latn-ME"/>
        </w:rPr>
        <w:t>Kosovska strategija nacionalnog razvoja za period od</w:t>
      </w:r>
      <w:r w:rsidR="00893A5F" w:rsidRPr="008A14BC">
        <w:rPr>
          <w:rFonts w:eastAsia="Times New Roman" w:cs="Times New Roman"/>
          <w:sz w:val="24"/>
          <w:szCs w:val="24"/>
          <w:shd w:val="clear" w:color="auto" w:fill="FFFFFF"/>
          <w:lang w:val="sr-Latn-ME"/>
        </w:rPr>
        <w:t xml:space="preserve"> 2016-2021</w:t>
      </w:r>
      <w:r w:rsidRPr="008A14BC">
        <w:rPr>
          <w:rFonts w:eastAsia="Times New Roman" w:cs="Times New Roman"/>
          <w:sz w:val="24"/>
          <w:szCs w:val="24"/>
          <w:shd w:val="clear" w:color="auto" w:fill="FFFFFF"/>
          <w:lang w:val="sr-Latn-ME"/>
        </w:rPr>
        <w:t xml:space="preserve">. </w:t>
      </w:r>
      <w:r w:rsidR="00D15EB8" w:rsidRPr="008A14BC">
        <w:rPr>
          <w:rFonts w:eastAsia="Times New Roman" w:cs="Times New Roman"/>
          <w:sz w:val="24"/>
          <w:szCs w:val="24"/>
          <w:shd w:val="clear" w:color="auto" w:fill="FFFFFF"/>
          <w:lang w:val="sr-Latn-ME"/>
        </w:rPr>
        <w:t>g</w:t>
      </w:r>
      <w:r w:rsidRPr="008A14BC">
        <w:rPr>
          <w:rFonts w:eastAsia="Times New Roman" w:cs="Times New Roman"/>
          <w:sz w:val="24"/>
          <w:szCs w:val="24"/>
          <w:shd w:val="clear" w:color="auto" w:fill="FFFFFF"/>
          <w:lang w:val="sr-Latn-ME"/>
        </w:rPr>
        <w:t>odine promoviše podržavanje nacionalnog i regionalnog infrastrukturnog razvoja</w:t>
      </w:r>
      <w:r w:rsidR="001C2D67" w:rsidRPr="008A14BC">
        <w:rPr>
          <w:rFonts w:eastAsia="Times New Roman" w:cs="Times New Roman"/>
          <w:sz w:val="24"/>
          <w:szCs w:val="24"/>
          <w:shd w:val="clear" w:color="auto" w:fill="FFFFFF"/>
          <w:lang w:val="sr-Latn-ME"/>
        </w:rPr>
        <w:t xml:space="preserve"> u transportnom sektoru </w:t>
      </w:r>
      <w:r w:rsidR="00636607" w:rsidRPr="008A14BC">
        <w:rPr>
          <w:rFonts w:eastAsia="Times New Roman" w:cs="Times New Roman"/>
          <w:sz w:val="24"/>
          <w:szCs w:val="24"/>
          <w:shd w:val="clear" w:color="auto" w:fill="FFFFFF"/>
          <w:lang w:val="sr-Latn-ME"/>
        </w:rPr>
        <w:t xml:space="preserve">sa ciljem da </w:t>
      </w:r>
      <w:r w:rsidR="00A41B5F" w:rsidRPr="008A14BC">
        <w:rPr>
          <w:rFonts w:eastAsia="Times New Roman" w:cs="Times New Roman"/>
          <w:sz w:val="24"/>
          <w:szCs w:val="24"/>
          <w:shd w:val="clear" w:color="auto" w:fill="FFFFFF"/>
          <w:lang w:val="sr-Latn-ME"/>
        </w:rPr>
        <w:t>postigne</w:t>
      </w:r>
      <w:r w:rsidR="001C2D67" w:rsidRPr="008A14BC">
        <w:rPr>
          <w:rFonts w:eastAsia="Times New Roman" w:cs="Times New Roman"/>
          <w:sz w:val="24"/>
          <w:szCs w:val="24"/>
          <w:shd w:val="clear" w:color="auto" w:fill="FFFFFF"/>
          <w:lang w:val="sr-Latn-ME"/>
        </w:rPr>
        <w:t xml:space="preserve"> ekonomsk</w:t>
      </w:r>
      <w:r w:rsidR="00A41B5F" w:rsidRPr="008A14BC">
        <w:rPr>
          <w:rFonts w:eastAsia="Times New Roman" w:cs="Times New Roman"/>
          <w:sz w:val="24"/>
          <w:szCs w:val="24"/>
          <w:shd w:val="clear" w:color="auto" w:fill="FFFFFF"/>
          <w:lang w:val="sr-Latn-ME"/>
        </w:rPr>
        <w:t>i</w:t>
      </w:r>
      <w:r w:rsidR="001C2D67" w:rsidRPr="008A14BC">
        <w:rPr>
          <w:rFonts w:eastAsia="Times New Roman" w:cs="Times New Roman"/>
          <w:sz w:val="24"/>
          <w:szCs w:val="24"/>
          <w:shd w:val="clear" w:color="auto" w:fill="FFFFFF"/>
          <w:lang w:val="sr-Latn-ME"/>
        </w:rPr>
        <w:t xml:space="preserve"> i stratešk</w:t>
      </w:r>
      <w:r w:rsidR="00A41B5F" w:rsidRPr="008A14BC">
        <w:rPr>
          <w:rFonts w:eastAsia="Times New Roman" w:cs="Times New Roman"/>
          <w:sz w:val="24"/>
          <w:szCs w:val="24"/>
          <w:shd w:val="clear" w:color="auto" w:fill="FFFFFF"/>
          <w:lang w:val="sr-Latn-ME"/>
        </w:rPr>
        <w:t>i</w:t>
      </w:r>
      <w:r w:rsidR="001C2D67" w:rsidRPr="008A14BC">
        <w:rPr>
          <w:rFonts w:eastAsia="Times New Roman" w:cs="Times New Roman"/>
          <w:sz w:val="24"/>
          <w:szCs w:val="24"/>
          <w:shd w:val="clear" w:color="auto" w:fill="FFFFFF"/>
          <w:lang w:val="sr-Latn-ME"/>
        </w:rPr>
        <w:t xml:space="preserve"> kredibilitet u regionu</w:t>
      </w:r>
      <w:r w:rsidR="00893A5F" w:rsidRPr="008A14BC">
        <w:rPr>
          <w:rFonts w:eastAsia="Times New Roman" w:cs="Times New Roman"/>
          <w:sz w:val="24"/>
          <w:szCs w:val="24"/>
          <w:shd w:val="clear" w:color="auto" w:fill="FFFFFF"/>
          <w:lang w:val="sr-Latn-ME"/>
        </w:rPr>
        <w:t>.</w:t>
      </w:r>
      <w:r w:rsidR="00893A5F" w:rsidRPr="008A14BC">
        <w:rPr>
          <w:rStyle w:val="FootnoteReference"/>
          <w:rFonts w:eastAsia="Times New Roman" w:cs="Times New Roman"/>
          <w:sz w:val="24"/>
          <w:szCs w:val="24"/>
          <w:shd w:val="clear" w:color="auto" w:fill="FFFFFF"/>
          <w:lang w:val="sr-Latn-ME"/>
        </w:rPr>
        <w:footnoteReference w:id="38"/>
      </w:r>
      <w:r w:rsidR="00893A5F" w:rsidRPr="008A14BC">
        <w:rPr>
          <w:rFonts w:eastAsia="Times New Roman" w:cs="Times New Roman"/>
          <w:sz w:val="24"/>
          <w:szCs w:val="24"/>
          <w:shd w:val="clear" w:color="auto" w:fill="FFFFFF"/>
          <w:lang w:val="sr-Latn-ME"/>
        </w:rPr>
        <w:t xml:space="preserve"> </w:t>
      </w:r>
      <w:r w:rsidR="001C2D67" w:rsidRPr="000505DF">
        <w:rPr>
          <w:sz w:val="24"/>
          <w:szCs w:val="24"/>
          <w:lang w:val="sr-Latn-ME"/>
        </w:rPr>
        <w:t xml:space="preserve">Investicije u širenje i </w:t>
      </w:r>
      <w:r w:rsidR="00D15EB8" w:rsidRPr="000505DF">
        <w:rPr>
          <w:sz w:val="24"/>
          <w:szCs w:val="24"/>
          <w:lang w:val="sr-Latn-ME"/>
        </w:rPr>
        <w:t>poboljšanje</w:t>
      </w:r>
      <w:r w:rsidR="001C2D67" w:rsidRPr="000505DF">
        <w:rPr>
          <w:sz w:val="24"/>
          <w:szCs w:val="24"/>
          <w:lang w:val="sr-Latn-ME"/>
        </w:rPr>
        <w:t xml:space="preserve"> transportne infrastrukture od presudne su važnosti za Kosovo</w:t>
      </w:r>
      <w:r w:rsidR="008A14BC">
        <w:rPr>
          <w:sz w:val="24"/>
          <w:szCs w:val="24"/>
          <w:lang w:val="sr-Latn-ME"/>
        </w:rPr>
        <w:t>*</w:t>
      </w:r>
      <w:r w:rsidR="001C2D67" w:rsidRPr="000505DF">
        <w:rPr>
          <w:sz w:val="24"/>
          <w:szCs w:val="24"/>
          <w:lang w:val="sr-Latn-ME"/>
        </w:rPr>
        <w:t xml:space="preserve">, i smatraju se </w:t>
      </w:r>
      <w:r w:rsidR="00D15EB8" w:rsidRPr="000505DF">
        <w:rPr>
          <w:sz w:val="24"/>
          <w:szCs w:val="24"/>
          <w:lang w:val="sr-Latn-ME"/>
        </w:rPr>
        <w:t>pokretačem privrede</w:t>
      </w:r>
      <w:r w:rsidR="001C2D67" w:rsidRPr="000505DF">
        <w:rPr>
          <w:sz w:val="24"/>
          <w:szCs w:val="24"/>
          <w:lang w:val="sr-Latn-ME"/>
        </w:rPr>
        <w:t xml:space="preserve"> </w:t>
      </w:r>
      <w:r w:rsidR="00D15EB8" w:rsidRPr="000505DF">
        <w:rPr>
          <w:sz w:val="24"/>
          <w:szCs w:val="24"/>
          <w:lang w:val="sr-Latn-ME"/>
        </w:rPr>
        <w:t xml:space="preserve">i </w:t>
      </w:r>
      <w:r w:rsidR="001C2D67" w:rsidRPr="000505DF">
        <w:rPr>
          <w:sz w:val="24"/>
          <w:szCs w:val="24"/>
          <w:lang w:val="sr-Latn-ME"/>
        </w:rPr>
        <w:t>izvoza</w:t>
      </w:r>
      <w:r w:rsidR="00893A5F" w:rsidRPr="000505DF">
        <w:rPr>
          <w:sz w:val="24"/>
          <w:szCs w:val="24"/>
          <w:lang w:val="sr-Latn-ME"/>
        </w:rPr>
        <w:t xml:space="preserve">. </w:t>
      </w:r>
      <w:r w:rsidR="001C2D67" w:rsidRPr="000505DF">
        <w:rPr>
          <w:sz w:val="24"/>
          <w:szCs w:val="24"/>
          <w:lang w:val="sr-Latn-ME"/>
        </w:rPr>
        <w:t>Ova potreba i dalje je</w:t>
      </w:r>
      <w:r w:rsidR="00893A5F" w:rsidRPr="000505DF">
        <w:rPr>
          <w:sz w:val="24"/>
          <w:szCs w:val="24"/>
          <w:lang w:val="sr-Latn-ME"/>
        </w:rPr>
        <w:t xml:space="preserve"> </w:t>
      </w:r>
      <w:r w:rsidR="00D15EB8" w:rsidRPr="000505DF">
        <w:rPr>
          <w:sz w:val="24"/>
          <w:szCs w:val="24"/>
          <w:lang w:val="sr-Latn-ME"/>
        </w:rPr>
        <w:t>labava</w:t>
      </w:r>
      <w:r w:rsidR="001C2D67" w:rsidRPr="000505DF">
        <w:rPr>
          <w:sz w:val="24"/>
          <w:szCs w:val="24"/>
          <w:lang w:val="sr-Latn-ME"/>
        </w:rPr>
        <w:t xml:space="preserve"> posebno kada govorimo o bolj</w:t>
      </w:r>
      <w:r w:rsidR="00D15EB8" w:rsidRPr="000505DF">
        <w:rPr>
          <w:sz w:val="24"/>
          <w:szCs w:val="24"/>
          <w:lang w:val="sr-Latn-ME"/>
        </w:rPr>
        <w:t>em</w:t>
      </w:r>
      <w:r w:rsidR="001C2D67" w:rsidRPr="000505DF">
        <w:rPr>
          <w:sz w:val="24"/>
          <w:szCs w:val="24"/>
          <w:lang w:val="sr-Latn-ME"/>
        </w:rPr>
        <w:t xml:space="preserve"> i brž</w:t>
      </w:r>
      <w:r w:rsidR="00D15EB8" w:rsidRPr="000505DF">
        <w:rPr>
          <w:sz w:val="24"/>
          <w:szCs w:val="24"/>
          <w:lang w:val="sr-Latn-ME"/>
        </w:rPr>
        <w:t>em</w:t>
      </w:r>
      <w:r w:rsidR="001C2D67" w:rsidRPr="000505DF">
        <w:rPr>
          <w:sz w:val="24"/>
          <w:szCs w:val="24"/>
          <w:lang w:val="sr-Latn-ME"/>
        </w:rPr>
        <w:t xml:space="preserve"> </w:t>
      </w:r>
      <w:r w:rsidR="00110054" w:rsidRPr="000505DF">
        <w:rPr>
          <w:sz w:val="24"/>
          <w:szCs w:val="24"/>
          <w:lang w:val="sr-Latn-ME"/>
        </w:rPr>
        <w:t>povezivanj</w:t>
      </w:r>
      <w:r w:rsidR="00D15EB8" w:rsidRPr="000505DF">
        <w:rPr>
          <w:sz w:val="24"/>
          <w:szCs w:val="24"/>
          <w:lang w:val="sr-Latn-ME"/>
        </w:rPr>
        <w:t>u</w:t>
      </w:r>
      <w:r w:rsidR="001C2D67" w:rsidRPr="000505DF">
        <w:rPr>
          <w:sz w:val="24"/>
          <w:szCs w:val="24"/>
          <w:lang w:val="sr-Latn-ME"/>
        </w:rPr>
        <w:t xml:space="preserve"> sa regionom, kako bi se omogućila veća pokretljivost radne snage, robe i kapitala i povećale direktne strane investicije u zemlji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rStyle w:val="FootnoteReference"/>
          <w:sz w:val="24"/>
          <w:szCs w:val="24"/>
          <w:lang w:val="sr-Latn-ME"/>
        </w:rPr>
        <w:footnoteReference w:id="39"/>
      </w:r>
    </w:p>
    <w:p w14:paraId="2CD8C61A" w14:textId="1FA7CE52" w:rsidR="00893A5F" w:rsidRPr="000505DF" w:rsidRDefault="00D15EB8" w:rsidP="00893A5F">
      <w:pPr>
        <w:jc w:val="both"/>
        <w:rPr>
          <w:sz w:val="28"/>
          <w:lang w:val="sr-Latn-ME"/>
        </w:rPr>
      </w:pPr>
      <w:r w:rsidRPr="000505DF">
        <w:rPr>
          <w:i/>
          <w:sz w:val="24"/>
          <w:lang w:val="sr-Latn-ME"/>
        </w:rPr>
        <w:t>Istočni</w:t>
      </w:r>
      <w:r w:rsidR="00893A5F" w:rsidRPr="000505DF">
        <w:rPr>
          <w:i/>
          <w:sz w:val="24"/>
          <w:lang w:val="sr-Latn-ME"/>
        </w:rPr>
        <w:t>/</w:t>
      </w:r>
      <w:r w:rsidRPr="000505DF">
        <w:rPr>
          <w:i/>
          <w:sz w:val="24"/>
          <w:lang w:val="sr-Latn-ME"/>
        </w:rPr>
        <w:t>Istočno-</w:t>
      </w:r>
      <w:r w:rsidR="001C2D67" w:rsidRPr="000505DF">
        <w:rPr>
          <w:i/>
          <w:sz w:val="24"/>
          <w:lang w:val="sr-Latn-ME"/>
        </w:rPr>
        <w:t>m</w:t>
      </w:r>
      <w:r w:rsidR="00893A5F" w:rsidRPr="000505DF">
        <w:rPr>
          <w:i/>
          <w:sz w:val="24"/>
          <w:lang w:val="sr-Latn-ME"/>
        </w:rPr>
        <w:t>ed</w:t>
      </w:r>
      <w:r w:rsidRPr="000505DF">
        <w:rPr>
          <w:i/>
          <w:sz w:val="24"/>
          <w:lang w:val="sr-Latn-ME"/>
        </w:rPr>
        <w:t>iteranski</w:t>
      </w:r>
      <w:r w:rsidR="00893A5F" w:rsidRPr="000505DF">
        <w:rPr>
          <w:i/>
          <w:sz w:val="24"/>
          <w:lang w:val="sr-Latn-ME"/>
        </w:rPr>
        <w:t xml:space="preserve"> </w:t>
      </w:r>
      <w:r w:rsidR="001C2D67" w:rsidRPr="000505DF">
        <w:rPr>
          <w:i/>
          <w:sz w:val="24"/>
          <w:lang w:val="sr-Latn-ME"/>
        </w:rPr>
        <w:t>koridor</w:t>
      </w:r>
      <w:r w:rsidR="00893A5F" w:rsidRPr="000505DF">
        <w:rPr>
          <w:i/>
          <w:sz w:val="24"/>
          <w:lang w:val="sr-Latn-ME"/>
        </w:rPr>
        <w:t xml:space="preserve">: </w:t>
      </w:r>
      <w:r w:rsidR="001C2D67" w:rsidRPr="000505DF">
        <w:rPr>
          <w:i/>
          <w:sz w:val="24"/>
          <w:lang w:val="sr-Latn-ME"/>
        </w:rPr>
        <w:t>Železnička interkonekcija R10 Bivša Jugoslovenska Republika Makedonija</w:t>
      </w:r>
      <w:r w:rsidR="00893A5F" w:rsidRPr="000505DF">
        <w:rPr>
          <w:i/>
          <w:sz w:val="24"/>
          <w:lang w:val="sr-Latn-ME"/>
        </w:rPr>
        <w:t xml:space="preserve"> – Kosovo</w:t>
      </w:r>
      <w:r w:rsidR="008A14BC">
        <w:rPr>
          <w:i/>
          <w:sz w:val="24"/>
          <w:lang w:val="sr-Latn-ME"/>
        </w:rPr>
        <w:t>*</w:t>
      </w:r>
      <w:r w:rsidR="00893A5F" w:rsidRPr="000505DF">
        <w:rPr>
          <w:i/>
          <w:sz w:val="24"/>
          <w:lang w:val="sr-Latn-ME"/>
        </w:rPr>
        <w:t xml:space="preserve"> – S</w:t>
      </w:r>
      <w:r w:rsidR="001C2D67" w:rsidRPr="000505DF">
        <w:rPr>
          <w:i/>
          <w:sz w:val="24"/>
          <w:lang w:val="sr-Latn-ME"/>
        </w:rPr>
        <w:t>rbija</w:t>
      </w:r>
      <w:r w:rsidR="00893A5F" w:rsidRPr="000505DF">
        <w:rPr>
          <w:i/>
          <w:sz w:val="24"/>
          <w:lang w:val="sr-Latn-ME"/>
        </w:rPr>
        <w:t xml:space="preserve"> </w:t>
      </w:r>
    </w:p>
    <w:p w14:paraId="1334AD4A" w14:textId="49E8432C" w:rsidR="00893A5F" w:rsidRPr="000505DF" w:rsidRDefault="00C211F7" w:rsidP="00893A5F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Februara</w:t>
      </w:r>
      <w:r w:rsidR="00893A5F" w:rsidRPr="000505DF">
        <w:rPr>
          <w:sz w:val="24"/>
          <w:szCs w:val="24"/>
          <w:lang w:val="sr-Latn-ME"/>
        </w:rPr>
        <w:t xml:space="preserve"> 2018</w:t>
      </w:r>
      <w:r w:rsidRPr="000505DF">
        <w:rPr>
          <w:sz w:val="24"/>
          <w:szCs w:val="24"/>
          <w:lang w:val="sr-Latn-ME"/>
        </w:rPr>
        <w:t>. godine</w:t>
      </w:r>
      <w:r w:rsidR="00893A5F" w:rsidRPr="000505DF">
        <w:rPr>
          <w:sz w:val="24"/>
          <w:szCs w:val="24"/>
          <w:lang w:val="sr-Latn-ME"/>
        </w:rPr>
        <w:t>,</w:t>
      </w:r>
      <w:r w:rsidRPr="000505DF">
        <w:rPr>
          <w:sz w:val="24"/>
          <w:szCs w:val="24"/>
          <w:lang w:val="sr-Latn-ME"/>
        </w:rPr>
        <w:t xml:space="preserve"> kosovske institucije su potpisale jedan od prvih sporazuma o subvenciji koji je usvojen u sklopu Agende </w:t>
      </w:r>
      <w:r w:rsidR="00D15EB8" w:rsidRPr="000505DF">
        <w:rPr>
          <w:sz w:val="24"/>
          <w:szCs w:val="24"/>
          <w:lang w:val="sr-Latn-ME"/>
        </w:rPr>
        <w:t>povezivanja</w:t>
      </w:r>
      <w:r w:rsidRPr="000505DF">
        <w:rPr>
          <w:sz w:val="24"/>
          <w:szCs w:val="24"/>
          <w:lang w:val="sr-Latn-ME"/>
        </w:rPr>
        <w:t xml:space="preserve"> sa Bečkog samita</w:t>
      </w:r>
      <w:r w:rsidR="00893A5F" w:rsidRPr="000505DF">
        <w:rPr>
          <w:sz w:val="24"/>
          <w:szCs w:val="24"/>
          <w:lang w:val="sr-Latn-ME"/>
        </w:rPr>
        <w:t xml:space="preserve"> 2015</w:t>
      </w:r>
      <w:r w:rsidRPr="000505DF">
        <w:rPr>
          <w:sz w:val="24"/>
          <w:szCs w:val="24"/>
          <w:lang w:val="sr-Latn-ME"/>
        </w:rPr>
        <w:t xml:space="preserve">. </w:t>
      </w:r>
      <w:r w:rsidR="00D15EB8" w:rsidRPr="000505DF">
        <w:rPr>
          <w:sz w:val="24"/>
          <w:szCs w:val="24"/>
          <w:lang w:val="sr-Latn-ME"/>
        </w:rPr>
        <w:t>g</w:t>
      </w:r>
      <w:r w:rsidRPr="000505DF">
        <w:rPr>
          <w:sz w:val="24"/>
          <w:szCs w:val="24"/>
          <w:lang w:val="sr-Latn-ME"/>
        </w:rPr>
        <w:t>odine, sa ciljem da unaprede jedinu železničku vez</w:t>
      </w:r>
      <w:r w:rsidR="00D15EB8" w:rsidRPr="000505DF">
        <w:rPr>
          <w:sz w:val="24"/>
          <w:szCs w:val="24"/>
          <w:lang w:val="sr-Latn-ME"/>
        </w:rPr>
        <w:t>u</w:t>
      </w:r>
      <w:r w:rsidRPr="000505DF">
        <w:rPr>
          <w:sz w:val="24"/>
          <w:szCs w:val="24"/>
          <w:lang w:val="sr-Latn-ME"/>
        </w:rPr>
        <w:t xml:space="preserve"> Kosova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sa inostranstvom</w:t>
      </w:r>
      <w:r w:rsidR="00893A5F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Kosovska železnička </w:t>
      </w:r>
      <w:r w:rsidR="006D3EC8" w:rsidRPr="000505DF">
        <w:rPr>
          <w:sz w:val="24"/>
          <w:szCs w:val="24"/>
          <w:lang w:val="sr-Latn-ME"/>
        </w:rPr>
        <w:t>marš</w:t>
      </w:r>
      <w:r w:rsidR="00D15EB8" w:rsidRPr="000505DF">
        <w:rPr>
          <w:sz w:val="24"/>
          <w:szCs w:val="24"/>
          <w:lang w:val="sr-Latn-ME"/>
        </w:rPr>
        <w:t>ruta</w:t>
      </w:r>
      <w:r w:rsidR="00893A5F" w:rsidRPr="000505DF">
        <w:rPr>
          <w:sz w:val="24"/>
          <w:szCs w:val="24"/>
          <w:lang w:val="sr-Latn-ME"/>
        </w:rPr>
        <w:t xml:space="preserve"> 10 </w:t>
      </w:r>
      <w:r w:rsidRPr="000505DF">
        <w:rPr>
          <w:sz w:val="24"/>
          <w:szCs w:val="24"/>
          <w:lang w:val="sr-Latn-ME"/>
        </w:rPr>
        <w:t xml:space="preserve">deo je </w:t>
      </w:r>
      <w:r w:rsidR="00D15EB8" w:rsidRPr="000505DF">
        <w:rPr>
          <w:sz w:val="24"/>
          <w:szCs w:val="24"/>
          <w:lang w:val="sr-Latn-ME"/>
        </w:rPr>
        <w:t>osnovne</w:t>
      </w:r>
      <w:r w:rsidRPr="000505DF">
        <w:rPr>
          <w:sz w:val="24"/>
          <w:szCs w:val="24"/>
          <w:lang w:val="sr-Latn-ME"/>
        </w:rPr>
        <w:t xml:space="preserve"> železničke mreže Zapadnog Balkana</w:t>
      </w:r>
      <w:r w:rsidR="00893A5F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 xml:space="preserve">i produžetak je koridora </w:t>
      </w:r>
      <w:r w:rsidR="00D15EB8" w:rsidRPr="000505DF">
        <w:rPr>
          <w:sz w:val="24"/>
          <w:szCs w:val="24"/>
          <w:lang w:val="sr-Latn-ME"/>
        </w:rPr>
        <w:t>osnovne</w:t>
      </w:r>
      <w:r w:rsidRPr="000505DF">
        <w:rPr>
          <w:sz w:val="24"/>
          <w:szCs w:val="24"/>
          <w:lang w:val="sr-Latn-ME"/>
        </w:rPr>
        <w:t xml:space="preserve"> mreže Transevropske transportne mreže </w:t>
      </w:r>
      <w:r w:rsidR="00893A5F" w:rsidRPr="000505DF">
        <w:rPr>
          <w:sz w:val="24"/>
          <w:szCs w:val="24"/>
          <w:lang w:val="sr-Latn-ME"/>
        </w:rPr>
        <w:t>(TEN-T).</w:t>
      </w:r>
      <w:r w:rsidR="00893A5F" w:rsidRPr="000505DF">
        <w:rPr>
          <w:rStyle w:val="FootnoteReference"/>
          <w:rFonts w:eastAsia="Times New Roman" w:cs="Times New Roman"/>
          <w:sz w:val="24"/>
          <w:szCs w:val="24"/>
          <w:lang w:val="sr-Latn-ME"/>
        </w:rPr>
        <w:footnoteReference w:id="40"/>
      </w:r>
      <w:r w:rsidR="00893A5F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Projekat</w:t>
      </w:r>
      <w:r w:rsidR="00893A5F" w:rsidRPr="000505DF">
        <w:rPr>
          <w:sz w:val="24"/>
          <w:szCs w:val="24"/>
          <w:lang w:val="sr-Latn-ME"/>
        </w:rPr>
        <w:t xml:space="preserve"> R10, </w:t>
      </w:r>
      <w:r w:rsidRPr="000505DF">
        <w:rPr>
          <w:sz w:val="24"/>
          <w:szCs w:val="24"/>
          <w:lang w:val="sr-Latn-ME"/>
        </w:rPr>
        <w:t>koji povezuje Kosovo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>, Srbiju i Makedoniju, obuhvata tri deonice</w:t>
      </w:r>
      <w:r w:rsidR="00893A5F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–</w:t>
      </w:r>
      <w:r w:rsidR="00893A5F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 xml:space="preserve">železničku liniju od Kosova Polja koja ide ka jugu ka granici sa Makedonijom, </w:t>
      </w:r>
      <w:r w:rsidR="0003779B" w:rsidRPr="000505DF">
        <w:rPr>
          <w:sz w:val="24"/>
          <w:szCs w:val="24"/>
          <w:lang w:val="sr-Latn-ME"/>
        </w:rPr>
        <w:t xml:space="preserve">linija od </w:t>
      </w:r>
      <w:r w:rsidRPr="000505DF">
        <w:rPr>
          <w:sz w:val="24"/>
          <w:szCs w:val="24"/>
          <w:lang w:val="sr-Latn-ME"/>
        </w:rPr>
        <w:t>Kosov</w:t>
      </w:r>
      <w:r w:rsidR="0003779B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 xml:space="preserve"> Polj</w:t>
      </w:r>
      <w:r w:rsidR="0003779B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 xml:space="preserve"> ka severu do Mitrovice a preko Mitrovice ka granici sa Srbijom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rStyle w:val="FootnoteReference"/>
          <w:rFonts w:eastAsia="Times New Roman" w:cs="Times New Roman"/>
          <w:sz w:val="24"/>
          <w:szCs w:val="24"/>
          <w:lang w:val="sr-Latn-ME"/>
        </w:rPr>
        <w:footnoteReference w:id="41"/>
      </w:r>
      <w:r w:rsidR="00893A5F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 xml:space="preserve">Obnova </w:t>
      </w:r>
      <w:r w:rsidR="00D15EB8" w:rsidRPr="000505DF">
        <w:rPr>
          <w:sz w:val="24"/>
          <w:szCs w:val="24"/>
          <w:lang w:val="sr-Latn-ME"/>
        </w:rPr>
        <w:t>ovog putnog pravca</w:t>
      </w:r>
      <w:r w:rsidRPr="000505DF">
        <w:rPr>
          <w:sz w:val="24"/>
          <w:szCs w:val="24"/>
          <w:lang w:val="sr-Latn-ME"/>
        </w:rPr>
        <w:t xml:space="preserve"> omogućiće značajno poboljšanje železničko</w:t>
      </w:r>
      <w:r w:rsidR="00D15EB8" w:rsidRPr="000505DF">
        <w:rPr>
          <w:sz w:val="24"/>
          <w:szCs w:val="24"/>
          <w:lang w:val="sr-Latn-ME"/>
        </w:rPr>
        <w:t>g</w:t>
      </w:r>
      <w:r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lastRenderedPageBreak/>
        <w:t>prevoz</w:t>
      </w:r>
      <w:r w:rsidR="00D15EB8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 xml:space="preserve"> između Kosova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i njegovih susednih zemalja, kao i šire evropske mre</w:t>
      </w:r>
      <w:r w:rsidR="00D15EB8" w:rsidRPr="000505DF">
        <w:rPr>
          <w:sz w:val="24"/>
          <w:szCs w:val="24"/>
          <w:lang w:val="sr-Latn-ME"/>
        </w:rPr>
        <w:t>ž</w:t>
      </w:r>
      <w:r w:rsidRPr="000505DF">
        <w:rPr>
          <w:sz w:val="24"/>
          <w:szCs w:val="24"/>
          <w:lang w:val="sr-Latn-ME"/>
        </w:rPr>
        <w:t>e putem Panevropskog koridora</w:t>
      </w:r>
      <w:r w:rsidR="00893A5F" w:rsidRPr="000505DF">
        <w:rPr>
          <w:sz w:val="24"/>
          <w:szCs w:val="24"/>
          <w:lang w:val="sr-Latn-ME"/>
        </w:rPr>
        <w:t xml:space="preserve"> VIII </w:t>
      </w:r>
      <w:r w:rsidRPr="000505DF">
        <w:rPr>
          <w:sz w:val="24"/>
          <w:szCs w:val="24"/>
          <w:lang w:val="sr-Latn-ME"/>
        </w:rPr>
        <w:t>i K</w:t>
      </w:r>
      <w:r w:rsidR="0083745D" w:rsidRPr="000505DF">
        <w:rPr>
          <w:sz w:val="24"/>
          <w:szCs w:val="24"/>
          <w:lang w:val="sr-Latn-ME"/>
        </w:rPr>
        <w:t>o</w:t>
      </w:r>
      <w:r w:rsidRPr="000505DF">
        <w:rPr>
          <w:sz w:val="24"/>
          <w:szCs w:val="24"/>
          <w:lang w:val="sr-Latn-ME"/>
        </w:rPr>
        <w:t>ridora</w:t>
      </w:r>
      <w:r w:rsidR="0083745D" w:rsidRPr="000505DF">
        <w:rPr>
          <w:sz w:val="24"/>
          <w:szCs w:val="24"/>
          <w:lang w:val="sr-Latn-ME"/>
        </w:rPr>
        <w:t xml:space="preserve"> </w:t>
      </w:r>
      <w:r w:rsidR="00893A5F" w:rsidRPr="000505DF">
        <w:rPr>
          <w:sz w:val="24"/>
          <w:szCs w:val="24"/>
          <w:lang w:val="sr-Latn-ME"/>
        </w:rPr>
        <w:t>X.</w:t>
      </w:r>
      <w:r w:rsidR="00893A5F" w:rsidRPr="000505DF">
        <w:rPr>
          <w:rStyle w:val="FootnoteReference"/>
          <w:rFonts w:eastAsia="Times New Roman" w:cs="Times New Roman"/>
          <w:sz w:val="24"/>
          <w:szCs w:val="24"/>
          <w:lang w:val="sr-Latn-ME"/>
        </w:rPr>
        <w:footnoteReference w:id="42"/>
      </w:r>
      <w:r w:rsidR="00893A5F" w:rsidRPr="000505DF">
        <w:rPr>
          <w:sz w:val="24"/>
          <w:szCs w:val="24"/>
          <w:lang w:val="sr-Latn-ME"/>
        </w:rPr>
        <w:t xml:space="preserve">  </w:t>
      </w:r>
    </w:p>
    <w:p w14:paraId="1CC0A607" w14:textId="50A28629" w:rsidR="00893A5F" w:rsidRPr="000505DF" w:rsidRDefault="0083745D" w:rsidP="00893A5F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Projekat obnove železničke interkonekcije R10 Makedonija-Kosovo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>-Srbija koji realizuju Železnice Kosova dd</w:t>
      </w:r>
      <w:r w:rsidR="00893A5F" w:rsidRPr="000505DF">
        <w:rPr>
          <w:sz w:val="24"/>
          <w:szCs w:val="24"/>
          <w:lang w:val="sr-Latn-ME"/>
        </w:rPr>
        <w:t xml:space="preserve"> (InfraKos Sh.A.)</w:t>
      </w:r>
      <w:r w:rsidR="00F218DF" w:rsidRPr="000505DF">
        <w:rPr>
          <w:sz w:val="24"/>
          <w:szCs w:val="24"/>
          <w:lang w:val="sr-Latn-ME"/>
        </w:rPr>
        <w:t>,</w:t>
      </w:r>
      <w:r w:rsidRPr="000505DF">
        <w:rPr>
          <w:sz w:val="24"/>
          <w:szCs w:val="24"/>
          <w:lang w:val="sr-Latn-ME"/>
        </w:rPr>
        <w:t xml:space="preserve"> Ministarstvo infrastrukture i Ministarstvo finansija na Kosovu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dostiže iznos od</w:t>
      </w:r>
      <w:r w:rsidR="00893A5F" w:rsidRPr="000505DF">
        <w:rPr>
          <w:sz w:val="24"/>
          <w:szCs w:val="24"/>
          <w:lang w:val="sr-Latn-ME"/>
        </w:rPr>
        <w:t xml:space="preserve"> €95, 421, 000 </w:t>
      </w:r>
      <w:r w:rsidRPr="000505DF">
        <w:rPr>
          <w:sz w:val="24"/>
          <w:szCs w:val="24"/>
          <w:lang w:val="sr-Latn-ME"/>
        </w:rPr>
        <w:t>evra</w:t>
      </w:r>
      <w:r w:rsidR="00893A5F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Do sada</w:t>
      </w:r>
      <w:r w:rsidR="00D15EB8" w:rsidRPr="000505DF">
        <w:rPr>
          <w:sz w:val="24"/>
          <w:szCs w:val="24"/>
          <w:lang w:val="sr-Latn-ME"/>
        </w:rPr>
        <w:t xml:space="preserve"> su za realizaciju ovog projekta</w:t>
      </w:r>
      <w:r w:rsidRPr="000505DF">
        <w:rPr>
          <w:sz w:val="24"/>
          <w:szCs w:val="24"/>
          <w:lang w:val="sr-Latn-ME"/>
        </w:rPr>
        <w:t xml:space="preserve"> dodeljene subvencije WBIF-a i EBRD-a u iznosu od </w:t>
      </w:r>
      <w:r w:rsidR="00893A5F" w:rsidRPr="000505DF">
        <w:rPr>
          <w:sz w:val="24"/>
          <w:szCs w:val="24"/>
          <w:lang w:val="sr-Latn-ME"/>
        </w:rPr>
        <w:t xml:space="preserve">€43,051,600 </w:t>
      </w:r>
      <w:r w:rsidRPr="000505DF">
        <w:rPr>
          <w:sz w:val="24"/>
          <w:szCs w:val="24"/>
          <w:lang w:val="sr-Latn-ME"/>
        </w:rPr>
        <w:t xml:space="preserve">za troškove koji se odnose na pripremu studije izvodljivosti duž </w:t>
      </w:r>
      <w:r w:rsidR="00D15EB8" w:rsidRPr="000505DF">
        <w:rPr>
          <w:sz w:val="24"/>
          <w:szCs w:val="24"/>
          <w:lang w:val="sr-Latn-ME"/>
        </w:rPr>
        <w:t xml:space="preserve">cele </w:t>
      </w:r>
      <w:r w:rsidR="0003779B" w:rsidRPr="000505DF">
        <w:rPr>
          <w:sz w:val="24"/>
          <w:szCs w:val="24"/>
          <w:lang w:val="sr-Latn-ME"/>
        </w:rPr>
        <w:t>marš</w:t>
      </w:r>
      <w:r w:rsidR="00D15EB8" w:rsidRPr="000505DF">
        <w:rPr>
          <w:sz w:val="24"/>
          <w:szCs w:val="24"/>
          <w:lang w:val="sr-Latn-ME"/>
        </w:rPr>
        <w:t>rute</w:t>
      </w:r>
      <w:r w:rsidR="00893A5F" w:rsidRPr="000505DF">
        <w:rPr>
          <w:sz w:val="24"/>
          <w:szCs w:val="24"/>
          <w:lang w:val="sr-Latn-ME"/>
        </w:rPr>
        <w:t xml:space="preserve"> 10, </w:t>
      </w:r>
      <w:r w:rsidRPr="000505DF">
        <w:rPr>
          <w:sz w:val="24"/>
          <w:szCs w:val="24"/>
          <w:lang w:val="sr-Latn-ME"/>
        </w:rPr>
        <w:t xml:space="preserve">pripremu </w:t>
      </w:r>
      <w:r w:rsidR="00D15EB8" w:rsidRPr="000505DF">
        <w:rPr>
          <w:sz w:val="24"/>
          <w:szCs w:val="24"/>
          <w:lang w:val="sr-Latn-ME"/>
        </w:rPr>
        <w:t>idejnog projekta</w:t>
      </w:r>
      <w:r w:rsidRPr="000505DF">
        <w:rPr>
          <w:sz w:val="24"/>
          <w:szCs w:val="24"/>
          <w:lang w:val="sr-Latn-ME"/>
        </w:rPr>
        <w:t>, upravljanje projektom i nadzor radova</w:t>
      </w:r>
      <w:r w:rsidR="00893A5F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Preostali trošak od</w:t>
      </w:r>
      <w:r w:rsidR="00893A5F" w:rsidRPr="000505DF">
        <w:rPr>
          <w:sz w:val="24"/>
          <w:szCs w:val="24"/>
          <w:lang w:val="sr-Latn-ME"/>
        </w:rPr>
        <w:t xml:space="preserve"> €38, 500, 000 </w:t>
      </w:r>
      <w:r w:rsidRPr="000505DF">
        <w:rPr>
          <w:sz w:val="24"/>
          <w:szCs w:val="24"/>
          <w:lang w:val="sr-Latn-ME"/>
        </w:rPr>
        <w:t xml:space="preserve">zapravo je </w:t>
      </w:r>
      <w:r w:rsidR="00D15EB8" w:rsidRPr="000505DF">
        <w:rPr>
          <w:sz w:val="24"/>
          <w:szCs w:val="24"/>
          <w:lang w:val="sr-Latn-ME"/>
        </w:rPr>
        <w:t xml:space="preserve">sastavljen od </w:t>
      </w:r>
      <w:r w:rsidRPr="000505DF">
        <w:rPr>
          <w:sz w:val="24"/>
          <w:szCs w:val="24"/>
          <w:lang w:val="sr-Latn-ME"/>
        </w:rPr>
        <w:t>doprinos</w:t>
      </w:r>
      <w:r w:rsidR="00D15EB8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 xml:space="preserve"> iz kosovskog budžeta i zajmov</w:t>
      </w:r>
      <w:r w:rsidR="00D15EB8" w:rsidRPr="000505DF">
        <w:rPr>
          <w:sz w:val="24"/>
          <w:szCs w:val="24"/>
          <w:lang w:val="sr-Latn-ME"/>
        </w:rPr>
        <w:t>a</w:t>
      </w:r>
      <w:r w:rsidR="00893A5F" w:rsidRPr="000505DF">
        <w:rPr>
          <w:sz w:val="24"/>
          <w:szCs w:val="24"/>
          <w:lang w:val="sr-Latn-ME"/>
        </w:rPr>
        <w:t xml:space="preserve"> EIB </w:t>
      </w:r>
      <w:r w:rsidRPr="000505DF">
        <w:rPr>
          <w:sz w:val="24"/>
          <w:szCs w:val="24"/>
          <w:lang w:val="sr-Latn-ME"/>
        </w:rPr>
        <w:t>i</w:t>
      </w:r>
      <w:r w:rsidR="00893A5F" w:rsidRPr="000505DF">
        <w:rPr>
          <w:sz w:val="24"/>
          <w:szCs w:val="24"/>
          <w:lang w:val="sr-Latn-ME"/>
        </w:rPr>
        <w:t xml:space="preserve"> EBRD</w:t>
      </w:r>
      <w:r w:rsidRPr="000505DF">
        <w:rPr>
          <w:sz w:val="24"/>
          <w:szCs w:val="24"/>
          <w:lang w:val="sr-Latn-ME"/>
        </w:rPr>
        <w:t>-a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rStyle w:val="FootnoteReference"/>
          <w:sz w:val="24"/>
          <w:szCs w:val="24"/>
          <w:lang w:val="sr-Latn-ME"/>
        </w:rPr>
        <w:footnoteReference w:id="43"/>
      </w:r>
    </w:p>
    <w:p w14:paraId="043BEB66" w14:textId="2A268D5F" w:rsidR="00893A5F" w:rsidRPr="000505DF" w:rsidRDefault="00090A15" w:rsidP="00893A5F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Još od potpisivanja sporazuma o subvenciji, Kosovo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je već počelo sa realizacijom dve od tri faze projekta</w:t>
      </w:r>
      <w:r w:rsidR="00893A5F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Tenderski dosije za I i II fazu</w:t>
      </w:r>
      <w:r w:rsidR="00893A5F" w:rsidRPr="000505DF">
        <w:rPr>
          <w:sz w:val="24"/>
          <w:szCs w:val="24"/>
          <w:lang w:val="sr-Latn-ME"/>
        </w:rPr>
        <w:t xml:space="preserve"> – </w:t>
      </w:r>
      <w:r w:rsidRPr="000505DF">
        <w:rPr>
          <w:sz w:val="24"/>
          <w:szCs w:val="24"/>
          <w:lang w:val="sr-Latn-ME"/>
        </w:rPr>
        <w:t xml:space="preserve">obnova </w:t>
      </w:r>
      <w:r w:rsidR="00893A5F" w:rsidRPr="000505DF">
        <w:rPr>
          <w:sz w:val="24"/>
          <w:szCs w:val="24"/>
          <w:lang w:val="sr-Latn-ME"/>
        </w:rPr>
        <w:t xml:space="preserve"> 64 km </w:t>
      </w:r>
      <w:r w:rsidR="002D4732" w:rsidRPr="000505DF">
        <w:rPr>
          <w:sz w:val="24"/>
          <w:szCs w:val="24"/>
          <w:lang w:val="sr-Latn-ME"/>
        </w:rPr>
        <w:t>koloseka</w:t>
      </w:r>
      <w:r w:rsidRPr="000505DF">
        <w:rPr>
          <w:sz w:val="24"/>
          <w:szCs w:val="24"/>
          <w:lang w:val="sr-Latn-ME"/>
        </w:rPr>
        <w:t xml:space="preserve"> koj</w:t>
      </w:r>
      <w:r w:rsidR="002D4732" w:rsidRPr="000505DF">
        <w:rPr>
          <w:sz w:val="24"/>
          <w:szCs w:val="24"/>
          <w:lang w:val="sr-Latn-ME"/>
        </w:rPr>
        <w:t>i</w:t>
      </w:r>
      <w:r w:rsidRPr="000505DF">
        <w:rPr>
          <w:sz w:val="24"/>
          <w:szCs w:val="24"/>
          <w:lang w:val="sr-Latn-ME"/>
        </w:rPr>
        <w:t xml:space="preserve"> povezuje Kosovo Polje i BJR Makedoniju i </w:t>
      </w:r>
      <w:r w:rsidR="002D4732" w:rsidRPr="000505DF">
        <w:rPr>
          <w:sz w:val="24"/>
          <w:szCs w:val="24"/>
          <w:lang w:val="sr-Latn-ME"/>
        </w:rPr>
        <w:t>modernizacija</w:t>
      </w:r>
      <w:r w:rsidRPr="000505DF">
        <w:rPr>
          <w:sz w:val="24"/>
          <w:szCs w:val="24"/>
          <w:lang w:val="sr-Latn-ME"/>
        </w:rPr>
        <w:t xml:space="preserve"> </w:t>
      </w:r>
      <w:r w:rsidR="00893A5F" w:rsidRPr="000505DF">
        <w:rPr>
          <w:sz w:val="24"/>
          <w:szCs w:val="24"/>
          <w:lang w:val="sr-Latn-ME"/>
        </w:rPr>
        <w:t xml:space="preserve">34.4 km </w:t>
      </w:r>
      <w:r w:rsidR="002D4732" w:rsidRPr="000505DF">
        <w:rPr>
          <w:sz w:val="24"/>
          <w:szCs w:val="24"/>
          <w:lang w:val="sr-Latn-ME"/>
        </w:rPr>
        <w:t>koloseka</w:t>
      </w:r>
      <w:r w:rsidRPr="000505DF">
        <w:rPr>
          <w:sz w:val="24"/>
          <w:szCs w:val="24"/>
          <w:lang w:val="sr-Latn-ME"/>
        </w:rPr>
        <w:t xml:space="preserve"> </w:t>
      </w:r>
      <w:r w:rsidR="002D4732" w:rsidRPr="000505DF">
        <w:rPr>
          <w:sz w:val="24"/>
          <w:szCs w:val="24"/>
          <w:lang w:val="sr-Latn-ME"/>
        </w:rPr>
        <w:t>od</w:t>
      </w:r>
      <w:r w:rsidRPr="000505DF">
        <w:rPr>
          <w:sz w:val="24"/>
          <w:szCs w:val="24"/>
          <w:lang w:val="sr-Latn-ME"/>
        </w:rPr>
        <w:t xml:space="preserve"> Kosova Polja do Mitrovice</w:t>
      </w:r>
      <w:r w:rsidR="00893A5F" w:rsidRPr="000505DF">
        <w:rPr>
          <w:sz w:val="24"/>
          <w:szCs w:val="24"/>
          <w:lang w:val="sr-Latn-ME"/>
        </w:rPr>
        <w:t xml:space="preserve"> – </w:t>
      </w:r>
      <w:r w:rsidRPr="000505DF">
        <w:rPr>
          <w:sz w:val="24"/>
          <w:szCs w:val="24"/>
          <w:lang w:val="sr-Latn-ME"/>
        </w:rPr>
        <w:t>završeni su maja</w:t>
      </w:r>
      <w:r w:rsidR="00893A5F" w:rsidRPr="000505DF">
        <w:rPr>
          <w:sz w:val="24"/>
          <w:szCs w:val="24"/>
          <w:lang w:val="sr-Latn-ME"/>
        </w:rPr>
        <w:t xml:space="preserve"> 2018, </w:t>
      </w:r>
      <w:r w:rsidRPr="000505DF">
        <w:rPr>
          <w:sz w:val="24"/>
          <w:szCs w:val="24"/>
          <w:lang w:val="sr-Latn-ME"/>
        </w:rPr>
        <w:t xml:space="preserve">zbog čega se predviđa da gradnja krene u poslednjem tromesečju </w:t>
      </w:r>
      <w:r w:rsidR="00893A5F" w:rsidRPr="000505DF">
        <w:rPr>
          <w:sz w:val="24"/>
          <w:szCs w:val="24"/>
          <w:lang w:val="sr-Latn-ME"/>
        </w:rPr>
        <w:t>2018</w:t>
      </w:r>
      <w:r w:rsidRPr="000505DF">
        <w:rPr>
          <w:sz w:val="24"/>
          <w:szCs w:val="24"/>
          <w:lang w:val="sr-Latn-ME"/>
        </w:rPr>
        <w:t xml:space="preserve">. </w:t>
      </w:r>
      <w:r w:rsidR="002D4732" w:rsidRPr="000505DF">
        <w:rPr>
          <w:sz w:val="24"/>
          <w:szCs w:val="24"/>
          <w:lang w:val="sr-Latn-ME"/>
        </w:rPr>
        <w:t>i</w:t>
      </w:r>
      <w:r w:rsidRPr="000505DF">
        <w:rPr>
          <w:sz w:val="24"/>
          <w:szCs w:val="24"/>
          <w:lang w:val="sr-Latn-ME"/>
        </w:rPr>
        <w:t xml:space="preserve"> da bud</w:t>
      </w:r>
      <w:r w:rsidR="002D4732" w:rsidRPr="000505DF">
        <w:rPr>
          <w:sz w:val="24"/>
          <w:szCs w:val="24"/>
          <w:lang w:val="sr-Latn-ME"/>
        </w:rPr>
        <w:t>e</w:t>
      </w:r>
      <w:r w:rsidRPr="000505DF">
        <w:rPr>
          <w:sz w:val="24"/>
          <w:szCs w:val="24"/>
          <w:lang w:val="sr-Latn-ME"/>
        </w:rPr>
        <w:t xml:space="preserve"> završen</w:t>
      </w:r>
      <w:r w:rsidR="002D4732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 xml:space="preserve"> do kraja 20</w:t>
      </w:r>
      <w:r w:rsidR="00893A5F" w:rsidRPr="000505DF">
        <w:rPr>
          <w:sz w:val="24"/>
          <w:szCs w:val="24"/>
          <w:lang w:val="sr-Latn-ME"/>
        </w:rPr>
        <w:t>21.</w:t>
      </w:r>
      <w:r w:rsidR="00893A5F" w:rsidRPr="000505DF">
        <w:rPr>
          <w:rStyle w:val="FootnoteReference"/>
          <w:rFonts w:eastAsia="Times New Roman" w:cs="Times New Roman"/>
          <w:sz w:val="24"/>
          <w:szCs w:val="24"/>
          <w:lang w:val="sr-Latn-ME"/>
        </w:rPr>
        <w:footnoteReference w:id="44"/>
      </w:r>
      <w:r w:rsidR="00893A5F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 xml:space="preserve">Međutim, treća i poslednja faza projekta </w:t>
      </w:r>
      <w:r w:rsidR="002D4732" w:rsidRPr="000505DF">
        <w:rPr>
          <w:sz w:val="24"/>
          <w:szCs w:val="24"/>
          <w:lang w:val="sr-Latn-ME"/>
        </w:rPr>
        <w:t xml:space="preserve">još uvek </w:t>
      </w:r>
      <w:r w:rsidRPr="000505DF">
        <w:rPr>
          <w:sz w:val="24"/>
          <w:szCs w:val="24"/>
          <w:lang w:val="sr-Latn-ME"/>
        </w:rPr>
        <w:t>nije počela pošto je i dalje u fazi pripreme</w:t>
      </w:r>
      <w:r w:rsidR="00893A5F" w:rsidRPr="000505DF">
        <w:rPr>
          <w:rStyle w:val="FootnoteReference"/>
          <w:rFonts w:eastAsia="Times New Roman" w:cs="Times New Roman"/>
          <w:sz w:val="24"/>
          <w:szCs w:val="24"/>
          <w:lang w:val="sr-Latn-ME"/>
        </w:rPr>
        <w:footnoteReference w:id="45"/>
      </w:r>
      <w:r w:rsidR="00893A5F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>i malo je verovatno da će njena realizacija početi u bliskoj budućnosti</w:t>
      </w:r>
      <w:r w:rsidR="00893A5F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Podela zadataka</w:t>
      </w:r>
      <w:r w:rsidR="002D4732" w:rsidRPr="000505DF">
        <w:rPr>
          <w:sz w:val="24"/>
          <w:szCs w:val="24"/>
          <w:lang w:val="sr-Latn-ME"/>
        </w:rPr>
        <w:t xml:space="preserve"> za finalizaciju treće deonice ž</w:t>
      </w:r>
      <w:r w:rsidRPr="000505DF">
        <w:rPr>
          <w:sz w:val="24"/>
          <w:szCs w:val="24"/>
          <w:lang w:val="sr-Latn-ME"/>
        </w:rPr>
        <w:t>elezničke</w:t>
      </w:r>
      <w:r w:rsidR="002D4732" w:rsidRPr="000505DF">
        <w:rPr>
          <w:sz w:val="24"/>
          <w:szCs w:val="24"/>
          <w:lang w:val="sr-Latn-ME"/>
        </w:rPr>
        <w:t xml:space="preserve"> </w:t>
      </w:r>
      <w:r w:rsidR="0003779B" w:rsidRPr="000505DF">
        <w:rPr>
          <w:sz w:val="24"/>
          <w:szCs w:val="24"/>
          <w:lang w:val="sr-Latn-ME"/>
        </w:rPr>
        <w:t>maršrute</w:t>
      </w:r>
      <w:r w:rsidRPr="000505DF">
        <w:rPr>
          <w:sz w:val="24"/>
          <w:szCs w:val="24"/>
          <w:lang w:val="sr-Latn-ME"/>
        </w:rPr>
        <w:t xml:space="preserve"> </w:t>
      </w:r>
      <w:r w:rsidR="00893A5F" w:rsidRPr="000505DF">
        <w:rPr>
          <w:sz w:val="24"/>
          <w:szCs w:val="24"/>
          <w:lang w:val="sr-Latn-ME"/>
        </w:rPr>
        <w:t xml:space="preserve">10 </w:t>
      </w:r>
      <w:r w:rsidRPr="000505DF">
        <w:rPr>
          <w:sz w:val="24"/>
          <w:szCs w:val="24"/>
          <w:lang w:val="sr-Latn-ME"/>
        </w:rPr>
        <w:t>izvršena je aprila</w:t>
      </w:r>
      <w:r w:rsidR="00893A5F" w:rsidRPr="000505DF">
        <w:rPr>
          <w:sz w:val="24"/>
          <w:szCs w:val="24"/>
          <w:lang w:val="sr-Latn-ME"/>
        </w:rPr>
        <w:t xml:space="preserve"> 2018. </w:t>
      </w:r>
      <w:r w:rsidRPr="000505DF">
        <w:rPr>
          <w:sz w:val="24"/>
          <w:szCs w:val="24"/>
          <w:lang w:val="sr-Latn-ME"/>
        </w:rPr>
        <w:t>Međutim, usled javljanja problema političke prirode sa odnosnim partnerima iz Srbije, treća faza obnove ove železničke linije zaustavljena je u očekivanju novog sporazuma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rStyle w:val="FootnoteReference"/>
          <w:rFonts w:eastAsia="Times New Roman" w:cs="Times New Roman"/>
          <w:sz w:val="24"/>
          <w:szCs w:val="24"/>
          <w:lang w:val="sr-Latn-ME"/>
        </w:rPr>
        <w:footnoteReference w:id="46"/>
      </w:r>
      <w:r w:rsidR="00893A5F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Najvažnije pitanje koje treba sagledati pri razmatranju realizacije treće faze jesu potraživanja Srbije nad kosovskom teritorijom</w:t>
      </w:r>
      <w:r w:rsidR="00893A5F" w:rsidRPr="000505DF">
        <w:rPr>
          <w:sz w:val="24"/>
          <w:szCs w:val="24"/>
          <w:lang w:val="sr-Latn-ME"/>
        </w:rPr>
        <w:t xml:space="preserve"> (</w:t>
      </w:r>
      <w:r w:rsidRPr="000505DF">
        <w:rPr>
          <w:sz w:val="24"/>
          <w:szCs w:val="24"/>
          <w:lang w:val="sr-Latn-ME"/>
        </w:rPr>
        <w:t>Severna</w:t>
      </w:r>
      <w:r w:rsidR="00893A5F" w:rsidRPr="000505DF">
        <w:rPr>
          <w:sz w:val="24"/>
          <w:szCs w:val="24"/>
          <w:lang w:val="sr-Latn-ME"/>
        </w:rPr>
        <w:t xml:space="preserve"> Mitrovica) </w:t>
      </w:r>
      <w:r w:rsidRPr="000505DF">
        <w:rPr>
          <w:sz w:val="24"/>
          <w:szCs w:val="24"/>
          <w:lang w:val="sr-Latn-ME"/>
        </w:rPr>
        <w:t xml:space="preserve">i postojeća železnička </w:t>
      </w:r>
      <w:r w:rsidR="002D4732" w:rsidRPr="000505DF">
        <w:rPr>
          <w:sz w:val="24"/>
          <w:szCs w:val="24"/>
          <w:lang w:val="sr-Latn-ME"/>
        </w:rPr>
        <w:t>infrastruktura</w:t>
      </w:r>
      <w:r w:rsidR="00893A5F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Iako je ubrzavanje rešavanja bilateralnih sporova </w:t>
      </w:r>
      <w:r w:rsidR="002D4732" w:rsidRPr="000505DF">
        <w:rPr>
          <w:sz w:val="24"/>
          <w:szCs w:val="24"/>
          <w:lang w:val="sr-Latn-ME"/>
        </w:rPr>
        <w:t xml:space="preserve">između </w:t>
      </w:r>
      <w:r w:rsidRPr="000505DF">
        <w:rPr>
          <w:sz w:val="24"/>
          <w:szCs w:val="24"/>
          <w:lang w:val="sr-Latn-ME"/>
        </w:rPr>
        <w:t>država Zapadnog Balkana i ubrzavanje nastojanja da se prevaziđu</w:t>
      </w:r>
      <w:r w:rsidR="00EE0B47" w:rsidRPr="000505DF">
        <w:rPr>
          <w:sz w:val="24"/>
          <w:szCs w:val="24"/>
          <w:lang w:val="sr-Latn-ME"/>
        </w:rPr>
        <w:t xml:space="preserve"> izazovi i prepreke duž ovog procesa</w:t>
      </w:r>
      <w:r w:rsidR="00893A5F" w:rsidRPr="000505DF">
        <w:rPr>
          <w:sz w:val="24"/>
          <w:szCs w:val="24"/>
          <w:lang w:val="sr-Latn-ME"/>
        </w:rPr>
        <w:t xml:space="preserve"> </w:t>
      </w:r>
      <w:r w:rsidR="00EE0B47" w:rsidRPr="000505DF">
        <w:rPr>
          <w:sz w:val="24"/>
          <w:szCs w:val="24"/>
          <w:lang w:val="sr-Latn-ME"/>
        </w:rPr>
        <w:t xml:space="preserve">zapravo glavna ideja u osnovi Agende </w:t>
      </w:r>
      <w:r w:rsidR="00110054" w:rsidRPr="000505DF">
        <w:rPr>
          <w:sz w:val="24"/>
          <w:szCs w:val="24"/>
          <w:lang w:val="sr-Latn-ME"/>
        </w:rPr>
        <w:t>povezivanja</w:t>
      </w:r>
      <w:r w:rsidR="00EE0B47" w:rsidRPr="000505DF">
        <w:rPr>
          <w:sz w:val="24"/>
          <w:szCs w:val="24"/>
          <w:lang w:val="sr-Latn-ME"/>
        </w:rPr>
        <w:t xml:space="preserve"> koju podržava EU</w:t>
      </w:r>
      <w:r w:rsidR="002D4732" w:rsidRPr="000505DF">
        <w:rPr>
          <w:sz w:val="24"/>
          <w:szCs w:val="24"/>
          <w:lang w:val="sr-Latn-ME"/>
        </w:rPr>
        <w:t>,</w:t>
      </w:r>
      <w:r w:rsidR="00EE0B47" w:rsidRPr="000505DF">
        <w:rPr>
          <w:sz w:val="24"/>
          <w:szCs w:val="24"/>
          <w:lang w:val="sr-Latn-ME"/>
        </w:rPr>
        <w:t xml:space="preserve"> neuspeh da se krene sa </w:t>
      </w:r>
      <w:r w:rsidR="002D4732" w:rsidRPr="000505DF">
        <w:rPr>
          <w:sz w:val="24"/>
          <w:szCs w:val="24"/>
          <w:lang w:val="sr-Latn-ME"/>
        </w:rPr>
        <w:t>realizacijom</w:t>
      </w:r>
      <w:r w:rsidR="00EE0B47" w:rsidRPr="000505DF">
        <w:rPr>
          <w:sz w:val="24"/>
          <w:szCs w:val="24"/>
          <w:lang w:val="sr-Latn-ME"/>
        </w:rPr>
        <w:t xml:space="preserve"> treće faze Železničke linije </w:t>
      </w:r>
      <w:r w:rsidR="00893A5F" w:rsidRPr="000505DF">
        <w:rPr>
          <w:sz w:val="24"/>
          <w:szCs w:val="24"/>
          <w:lang w:val="sr-Latn-ME"/>
        </w:rPr>
        <w:t xml:space="preserve">R10 </w:t>
      </w:r>
      <w:r w:rsidR="00EE0B47" w:rsidRPr="000505DF">
        <w:rPr>
          <w:sz w:val="24"/>
          <w:szCs w:val="24"/>
          <w:lang w:val="sr-Latn-ME"/>
        </w:rPr>
        <w:t>–</w:t>
      </w:r>
      <w:r w:rsidR="00893A5F" w:rsidRPr="000505DF">
        <w:rPr>
          <w:sz w:val="24"/>
          <w:szCs w:val="24"/>
          <w:lang w:val="sr-Latn-ME"/>
        </w:rPr>
        <w:t xml:space="preserve"> </w:t>
      </w:r>
      <w:r w:rsidR="00EE0B47" w:rsidRPr="000505DF">
        <w:rPr>
          <w:sz w:val="24"/>
          <w:szCs w:val="24"/>
          <w:lang w:val="sr-Latn-ME"/>
        </w:rPr>
        <w:t xml:space="preserve">koja </w:t>
      </w:r>
      <w:r w:rsidR="002D4732" w:rsidRPr="000505DF">
        <w:rPr>
          <w:sz w:val="24"/>
          <w:szCs w:val="24"/>
          <w:lang w:val="sr-Latn-ME"/>
        </w:rPr>
        <w:t>povezuje</w:t>
      </w:r>
      <w:r w:rsidR="00EE0B47" w:rsidRPr="000505DF">
        <w:rPr>
          <w:sz w:val="24"/>
          <w:szCs w:val="24"/>
          <w:lang w:val="sr-Latn-ME"/>
        </w:rPr>
        <w:t xml:space="preserve"> Kosovo</w:t>
      </w:r>
      <w:r w:rsidR="008A14BC">
        <w:rPr>
          <w:sz w:val="24"/>
          <w:szCs w:val="24"/>
          <w:lang w:val="sr-Latn-ME"/>
        </w:rPr>
        <w:t>*</w:t>
      </w:r>
      <w:r w:rsidR="00EE0B47" w:rsidRPr="000505DF">
        <w:rPr>
          <w:sz w:val="24"/>
          <w:szCs w:val="24"/>
          <w:lang w:val="sr-Latn-ME"/>
        </w:rPr>
        <w:t xml:space="preserve"> i Srbiju, </w:t>
      </w:r>
      <w:r w:rsidR="002D4732" w:rsidRPr="000505DF">
        <w:rPr>
          <w:sz w:val="24"/>
          <w:szCs w:val="24"/>
          <w:lang w:val="sr-Latn-ME"/>
        </w:rPr>
        <w:t>pokazuje</w:t>
      </w:r>
      <w:r w:rsidR="00EE0B47" w:rsidRPr="000505DF">
        <w:rPr>
          <w:sz w:val="24"/>
          <w:szCs w:val="24"/>
          <w:lang w:val="sr-Latn-ME"/>
        </w:rPr>
        <w:t xml:space="preserve"> još jednom da predstoji dug put koji ove zemlje treba da pređu u rešavanju sporova</w:t>
      </w:r>
      <w:r w:rsidR="00893A5F" w:rsidRPr="000505DF">
        <w:rPr>
          <w:sz w:val="24"/>
          <w:szCs w:val="24"/>
          <w:lang w:val="sr-Latn-ME"/>
        </w:rPr>
        <w:t xml:space="preserve">.  </w:t>
      </w:r>
      <w:r w:rsidR="00EE0B47" w:rsidRPr="000505DF">
        <w:rPr>
          <w:sz w:val="24"/>
          <w:szCs w:val="24"/>
          <w:lang w:val="sr-Latn-ME"/>
        </w:rPr>
        <w:t>Početak realizacije treće faze Železničke linije R</w:t>
      </w:r>
      <w:r w:rsidR="00893A5F" w:rsidRPr="000505DF">
        <w:rPr>
          <w:sz w:val="24"/>
          <w:szCs w:val="24"/>
          <w:lang w:val="sr-Latn-ME"/>
        </w:rPr>
        <w:t xml:space="preserve"> 10 </w:t>
      </w:r>
      <w:r w:rsidR="00EE0B47" w:rsidRPr="000505DF">
        <w:rPr>
          <w:sz w:val="24"/>
          <w:szCs w:val="24"/>
          <w:lang w:val="sr-Latn-ME"/>
        </w:rPr>
        <w:t>zavisi od nastojanja Kosova</w:t>
      </w:r>
      <w:r w:rsidR="008A14BC">
        <w:rPr>
          <w:sz w:val="24"/>
          <w:szCs w:val="24"/>
          <w:lang w:val="sr-Latn-ME"/>
        </w:rPr>
        <w:t>*</w:t>
      </w:r>
      <w:r w:rsidR="00EE0B47" w:rsidRPr="000505DF">
        <w:rPr>
          <w:sz w:val="24"/>
          <w:szCs w:val="24"/>
          <w:lang w:val="sr-Latn-ME"/>
        </w:rPr>
        <w:t xml:space="preserve"> i Srbije da reše ove probleme</w:t>
      </w:r>
      <w:r w:rsidR="00893A5F" w:rsidRPr="000505DF">
        <w:rPr>
          <w:sz w:val="24"/>
          <w:szCs w:val="24"/>
          <w:lang w:val="sr-Latn-ME"/>
        </w:rPr>
        <w:t xml:space="preserve">. </w:t>
      </w:r>
    </w:p>
    <w:p w14:paraId="09C25757" w14:textId="7CB5C60F" w:rsidR="00893A5F" w:rsidRPr="000505DF" w:rsidRDefault="00EE0B47" w:rsidP="00893A5F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Predviđa se da će </w:t>
      </w:r>
      <w:r w:rsidR="002D4732" w:rsidRPr="000505DF">
        <w:rPr>
          <w:sz w:val="24"/>
          <w:szCs w:val="24"/>
          <w:lang w:val="sr-Latn-ME"/>
        </w:rPr>
        <w:t>integrisanje</w:t>
      </w:r>
      <w:r w:rsidRPr="000505DF">
        <w:rPr>
          <w:sz w:val="24"/>
          <w:szCs w:val="24"/>
          <w:lang w:val="sr-Latn-ME"/>
        </w:rPr>
        <w:t xml:space="preserve"> kosovske železničke mreže </w:t>
      </w:r>
      <w:r w:rsidR="002D4732" w:rsidRPr="000505DF">
        <w:rPr>
          <w:sz w:val="24"/>
          <w:szCs w:val="24"/>
          <w:lang w:val="sr-Latn-ME"/>
        </w:rPr>
        <w:t xml:space="preserve">u Istočni/Istočno-mediteranski koridor </w:t>
      </w:r>
      <w:r w:rsidRPr="000505DF">
        <w:rPr>
          <w:sz w:val="24"/>
          <w:szCs w:val="24"/>
          <w:lang w:val="sr-Latn-ME"/>
        </w:rPr>
        <w:t xml:space="preserve">omogućiti efikasan železnički prevoz </w:t>
      </w:r>
      <w:r w:rsidR="002D4732" w:rsidRPr="000505DF">
        <w:rPr>
          <w:sz w:val="24"/>
          <w:szCs w:val="24"/>
          <w:lang w:val="sr-Latn-ME"/>
        </w:rPr>
        <w:t>približno</w:t>
      </w:r>
      <w:r w:rsidR="00893A5F" w:rsidRPr="000505DF">
        <w:rPr>
          <w:sz w:val="24"/>
          <w:szCs w:val="24"/>
          <w:lang w:val="sr-Latn-ME"/>
        </w:rPr>
        <w:t xml:space="preserve"> 50%</w:t>
      </w:r>
      <w:r w:rsidRPr="000505DF">
        <w:rPr>
          <w:sz w:val="24"/>
          <w:szCs w:val="24"/>
          <w:lang w:val="sr-Latn-ME"/>
        </w:rPr>
        <w:t xml:space="preserve"> stanovnika Kosova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i obezbediti poboljšanje kapaciteta i vremena putovanja za prevoz putnika i robe</w:t>
      </w:r>
      <w:r w:rsidR="00893A5F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Kosovska nacionalna razvojna strategija za period od</w:t>
      </w:r>
      <w:r w:rsidR="00893A5F" w:rsidRPr="000505DF">
        <w:rPr>
          <w:sz w:val="24"/>
          <w:szCs w:val="24"/>
          <w:lang w:val="sr-Latn-ME"/>
        </w:rPr>
        <w:t xml:space="preserve"> </w:t>
      </w:r>
      <w:r w:rsidR="00893A5F" w:rsidRPr="000505DF">
        <w:rPr>
          <w:sz w:val="24"/>
          <w:szCs w:val="24"/>
          <w:lang w:val="sr-Latn-ME"/>
        </w:rPr>
        <w:lastRenderedPageBreak/>
        <w:t>2016-2021</w:t>
      </w:r>
      <w:r w:rsidRPr="000505DF">
        <w:rPr>
          <w:sz w:val="24"/>
          <w:szCs w:val="24"/>
          <w:lang w:val="sr-Latn-ME"/>
        </w:rPr>
        <w:t xml:space="preserve">. </w:t>
      </w:r>
      <w:r w:rsidR="002D4732" w:rsidRPr="000505DF">
        <w:rPr>
          <w:sz w:val="24"/>
          <w:szCs w:val="24"/>
          <w:lang w:val="sr-Latn-ME"/>
        </w:rPr>
        <w:t>g</w:t>
      </w:r>
      <w:r w:rsidRPr="000505DF">
        <w:rPr>
          <w:sz w:val="24"/>
          <w:szCs w:val="24"/>
          <w:lang w:val="sr-Latn-ME"/>
        </w:rPr>
        <w:t xml:space="preserve">odine tvrdi da će unapređivanje međunarodne železničke mreže </w:t>
      </w:r>
      <w:r w:rsidR="002D4732" w:rsidRPr="000505DF">
        <w:rPr>
          <w:sz w:val="24"/>
          <w:szCs w:val="24"/>
          <w:lang w:val="sr-Latn-ME"/>
        </w:rPr>
        <w:t>pot</w:t>
      </w:r>
      <w:r w:rsidRPr="000505DF">
        <w:rPr>
          <w:sz w:val="24"/>
          <w:szCs w:val="24"/>
          <w:lang w:val="sr-Latn-ME"/>
        </w:rPr>
        <w:t>pomoći izvoz mineral</w:t>
      </w:r>
      <w:r w:rsidR="002D4732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 xml:space="preserve"> i poljoprivrednih proizvoda a kumulativni efekat istog </w:t>
      </w:r>
      <w:r w:rsidR="00F218DF" w:rsidRPr="000505DF">
        <w:rPr>
          <w:sz w:val="24"/>
          <w:szCs w:val="24"/>
          <w:lang w:val="sr-Latn-ME"/>
        </w:rPr>
        <w:t xml:space="preserve">pretočiće se u </w:t>
      </w:r>
      <w:r w:rsidRPr="000505DF">
        <w:rPr>
          <w:sz w:val="24"/>
          <w:szCs w:val="24"/>
          <w:lang w:val="sr-Latn-ME"/>
        </w:rPr>
        <w:t>već</w:t>
      </w:r>
      <w:r w:rsidR="00F218DF" w:rsidRPr="000505DF">
        <w:rPr>
          <w:sz w:val="24"/>
          <w:szCs w:val="24"/>
          <w:lang w:val="sr-Latn-ME"/>
        </w:rPr>
        <w:t>i</w:t>
      </w:r>
      <w:r w:rsidRPr="000505DF">
        <w:rPr>
          <w:sz w:val="24"/>
          <w:szCs w:val="24"/>
          <w:lang w:val="sr-Latn-ME"/>
        </w:rPr>
        <w:t xml:space="preserve"> privredn</w:t>
      </w:r>
      <w:r w:rsidR="00F218DF" w:rsidRPr="000505DF">
        <w:rPr>
          <w:sz w:val="24"/>
          <w:szCs w:val="24"/>
          <w:lang w:val="sr-Latn-ME"/>
        </w:rPr>
        <w:t>i</w:t>
      </w:r>
      <w:r w:rsidRPr="000505DF">
        <w:rPr>
          <w:sz w:val="24"/>
          <w:szCs w:val="24"/>
          <w:lang w:val="sr-Latn-ME"/>
        </w:rPr>
        <w:t xml:space="preserve"> rast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rStyle w:val="FootnoteReference"/>
          <w:sz w:val="24"/>
          <w:szCs w:val="24"/>
          <w:lang w:val="sr-Latn-ME"/>
        </w:rPr>
        <w:footnoteReference w:id="47"/>
      </w:r>
      <w:r w:rsidR="00893A5F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Prema</w:t>
      </w:r>
      <w:r w:rsidR="00893A5F" w:rsidRPr="000505DF">
        <w:rPr>
          <w:sz w:val="24"/>
          <w:szCs w:val="24"/>
          <w:lang w:val="sr-Latn-ME"/>
        </w:rPr>
        <w:t xml:space="preserve"> WBIF</w:t>
      </w:r>
      <w:r w:rsidRPr="000505DF">
        <w:rPr>
          <w:sz w:val="24"/>
          <w:szCs w:val="24"/>
          <w:lang w:val="sr-Latn-ME"/>
        </w:rPr>
        <w:t>-u</w:t>
      </w:r>
      <w:r w:rsidR="00893A5F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>očekuje se da investicije u vrednosti većoj od</w:t>
      </w:r>
      <w:r w:rsidR="00893A5F" w:rsidRPr="000505DF">
        <w:rPr>
          <w:sz w:val="24"/>
          <w:szCs w:val="24"/>
          <w:lang w:val="sr-Latn-ME"/>
        </w:rPr>
        <w:t xml:space="preserve"> €80.9 mil</w:t>
      </w:r>
      <w:r w:rsidR="002D4732" w:rsidRPr="000505DF">
        <w:rPr>
          <w:sz w:val="24"/>
          <w:szCs w:val="24"/>
          <w:lang w:val="sr-Latn-ME"/>
        </w:rPr>
        <w:t>iona donesu bare</w:t>
      </w:r>
      <w:r w:rsidRPr="000505DF">
        <w:rPr>
          <w:sz w:val="24"/>
          <w:szCs w:val="24"/>
          <w:lang w:val="sr-Latn-ME"/>
        </w:rPr>
        <w:t>m dvostruko veći iznos kosovskoj lokalnoj privredi na srednji i dugi rok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rStyle w:val="FootnoteReference"/>
          <w:sz w:val="24"/>
          <w:szCs w:val="24"/>
          <w:lang w:val="sr-Latn-ME"/>
        </w:rPr>
        <w:footnoteReference w:id="48"/>
      </w:r>
      <w:r w:rsidR="00893A5F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Ono što je nepovol</w:t>
      </w:r>
      <w:r w:rsidR="002D4732" w:rsidRPr="000505DF">
        <w:rPr>
          <w:sz w:val="24"/>
          <w:szCs w:val="24"/>
          <w:lang w:val="sr-Latn-ME"/>
        </w:rPr>
        <w:t>jno jeste da nedostaju detaljni</w:t>
      </w:r>
      <w:r w:rsidR="002D16D3" w:rsidRPr="000505DF">
        <w:rPr>
          <w:sz w:val="24"/>
          <w:szCs w:val="24"/>
          <w:lang w:val="sr-Latn-ME"/>
        </w:rPr>
        <w:t xml:space="preserve"> zvanični javni </w:t>
      </w:r>
      <w:r w:rsidRPr="000505DF">
        <w:rPr>
          <w:sz w:val="24"/>
          <w:szCs w:val="24"/>
          <w:lang w:val="sr-Latn-ME"/>
        </w:rPr>
        <w:t>podaci o obnovi žel</w:t>
      </w:r>
      <w:r w:rsidR="002D16D3" w:rsidRPr="000505DF">
        <w:rPr>
          <w:sz w:val="24"/>
          <w:szCs w:val="24"/>
          <w:lang w:val="sr-Latn-ME"/>
        </w:rPr>
        <w:t>e</w:t>
      </w:r>
      <w:r w:rsidRPr="000505DF">
        <w:rPr>
          <w:sz w:val="24"/>
          <w:szCs w:val="24"/>
          <w:lang w:val="sr-Latn-ME"/>
        </w:rPr>
        <w:t>zničke infrastrukture</w:t>
      </w:r>
      <w:r w:rsidR="002D16D3" w:rsidRPr="000505DF">
        <w:rPr>
          <w:sz w:val="24"/>
          <w:szCs w:val="24"/>
          <w:lang w:val="sr-Latn-ME"/>
        </w:rPr>
        <w:t xml:space="preserve"> i o predviđenim ekonomskim </w:t>
      </w:r>
      <w:r w:rsidR="002D4732" w:rsidRPr="000505DF">
        <w:rPr>
          <w:sz w:val="24"/>
          <w:szCs w:val="24"/>
          <w:lang w:val="sr-Latn-ME"/>
        </w:rPr>
        <w:t>prednostima</w:t>
      </w:r>
      <w:r w:rsidR="002D16D3" w:rsidRPr="000505DF">
        <w:rPr>
          <w:sz w:val="24"/>
          <w:szCs w:val="24"/>
          <w:lang w:val="sr-Latn-ME"/>
        </w:rPr>
        <w:t xml:space="preserve"> koje će Kosovo</w:t>
      </w:r>
      <w:r w:rsidR="008A14BC">
        <w:rPr>
          <w:sz w:val="24"/>
          <w:szCs w:val="24"/>
          <w:lang w:val="sr-Latn-ME"/>
        </w:rPr>
        <w:t>*</w:t>
      </w:r>
      <w:r w:rsidR="002D16D3" w:rsidRPr="000505DF">
        <w:rPr>
          <w:sz w:val="24"/>
          <w:szCs w:val="24"/>
          <w:lang w:val="sr-Latn-ME"/>
        </w:rPr>
        <w:t xml:space="preserve"> </w:t>
      </w:r>
      <w:r w:rsidR="002D4732" w:rsidRPr="000505DF">
        <w:rPr>
          <w:sz w:val="24"/>
          <w:szCs w:val="24"/>
          <w:lang w:val="sr-Latn-ME"/>
        </w:rPr>
        <w:t>doživeti</w:t>
      </w:r>
      <w:r w:rsidR="002D16D3" w:rsidRPr="000505DF">
        <w:rPr>
          <w:sz w:val="24"/>
          <w:szCs w:val="24"/>
          <w:lang w:val="sr-Latn-ME"/>
        </w:rPr>
        <w:t xml:space="preserve"> investicijama u revitalizaciju železničke infrastrukture</w:t>
      </w:r>
      <w:r w:rsidR="00893A5F" w:rsidRPr="000505DF">
        <w:rPr>
          <w:sz w:val="24"/>
          <w:szCs w:val="24"/>
          <w:lang w:val="sr-Latn-ME"/>
        </w:rPr>
        <w:t xml:space="preserve">.  </w:t>
      </w:r>
      <w:r w:rsidR="002D16D3" w:rsidRPr="000505DF">
        <w:rPr>
          <w:sz w:val="24"/>
          <w:szCs w:val="24"/>
          <w:lang w:val="sr-Latn-ME"/>
        </w:rPr>
        <w:t>U svakom slučaju, politički odnosi između Kosova</w:t>
      </w:r>
      <w:r w:rsidR="008A14BC">
        <w:rPr>
          <w:sz w:val="24"/>
          <w:szCs w:val="24"/>
          <w:lang w:val="sr-Latn-ME"/>
        </w:rPr>
        <w:t>*</w:t>
      </w:r>
      <w:r w:rsidR="002D16D3" w:rsidRPr="000505DF">
        <w:rPr>
          <w:sz w:val="24"/>
          <w:szCs w:val="24"/>
          <w:lang w:val="sr-Latn-ME"/>
        </w:rPr>
        <w:t xml:space="preserve"> i 6 partnerskih zemalja Zapa</w:t>
      </w:r>
      <w:r w:rsidR="002D4732" w:rsidRPr="000505DF">
        <w:rPr>
          <w:sz w:val="24"/>
          <w:szCs w:val="24"/>
          <w:lang w:val="sr-Latn-ME"/>
        </w:rPr>
        <w:t>d</w:t>
      </w:r>
      <w:r w:rsidR="002D16D3" w:rsidRPr="000505DF">
        <w:rPr>
          <w:sz w:val="24"/>
          <w:szCs w:val="24"/>
          <w:lang w:val="sr-Latn-ME"/>
        </w:rPr>
        <w:t>nog Balkana, odnosno Srbijom i Bosnom i Hercegovinom, kao i ograničen</w:t>
      </w:r>
      <w:r w:rsidR="002D4732" w:rsidRPr="000505DF">
        <w:rPr>
          <w:sz w:val="24"/>
          <w:szCs w:val="24"/>
          <w:lang w:val="sr-Latn-ME"/>
        </w:rPr>
        <w:t>a</w:t>
      </w:r>
      <w:r w:rsidR="002D16D3" w:rsidRPr="000505DF">
        <w:rPr>
          <w:sz w:val="24"/>
          <w:szCs w:val="24"/>
          <w:lang w:val="sr-Latn-ME"/>
        </w:rPr>
        <w:t xml:space="preserve"> trgovinsk</w:t>
      </w:r>
      <w:r w:rsidR="002D4732" w:rsidRPr="000505DF">
        <w:rPr>
          <w:sz w:val="24"/>
          <w:szCs w:val="24"/>
          <w:lang w:val="sr-Latn-ME"/>
        </w:rPr>
        <w:t>a</w:t>
      </w:r>
      <w:r w:rsidR="002D16D3" w:rsidRPr="000505DF">
        <w:rPr>
          <w:sz w:val="24"/>
          <w:szCs w:val="24"/>
          <w:lang w:val="sr-Latn-ME"/>
        </w:rPr>
        <w:t xml:space="preserve"> zastupljenost Kosova</w:t>
      </w:r>
      <w:r w:rsidR="008A14BC">
        <w:rPr>
          <w:sz w:val="24"/>
          <w:szCs w:val="24"/>
          <w:lang w:val="sr-Latn-ME"/>
        </w:rPr>
        <w:t>*</w:t>
      </w:r>
      <w:r w:rsidR="002D16D3" w:rsidRPr="000505DF">
        <w:rPr>
          <w:sz w:val="24"/>
          <w:szCs w:val="24"/>
          <w:lang w:val="sr-Latn-ME"/>
        </w:rPr>
        <w:t xml:space="preserve"> na tržištu EU, i dalje zabrinjava</w:t>
      </w:r>
      <w:r w:rsidR="002D4732" w:rsidRPr="000505DF">
        <w:rPr>
          <w:sz w:val="24"/>
          <w:szCs w:val="24"/>
          <w:lang w:val="sr-Latn-ME"/>
        </w:rPr>
        <w:t>ju</w:t>
      </w:r>
      <w:r w:rsidR="002D16D3" w:rsidRPr="000505DF">
        <w:rPr>
          <w:sz w:val="24"/>
          <w:szCs w:val="24"/>
          <w:lang w:val="sr-Latn-ME"/>
        </w:rPr>
        <w:t xml:space="preserve"> sa stanovišta maksimalnog iskorišćavanja ekonomskih profita iz projekta </w:t>
      </w:r>
      <w:r w:rsidR="00893A5F" w:rsidRPr="000505DF">
        <w:rPr>
          <w:sz w:val="24"/>
          <w:szCs w:val="24"/>
          <w:lang w:val="sr-Latn-ME"/>
        </w:rPr>
        <w:t xml:space="preserve">R10. </w:t>
      </w:r>
      <w:r w:rsidR="002D16D3" w:rsidRPr="000505DF">
        <w:rPr>
          <w:sz w:val="24"/>
          <w:szCs w:val="24"/>
          <w:lang w:val="sr-Latn-ME"/>
        </w:rPr>
        <w:t>Osporeni status Kosova</w:t>
      </w:r>
      <w:r w:rsidR="008A14BC">
        <w:rPr>
          <w:sz w:val="24"/>
          <w:szCs w:val="24"/>
          <w:lang w:val="sr-Latn-ME"/>
        </w:rPr>
        <w:t>*</w:t>
      </w:r>
      <w:r w:rsidR="002D16D3" w:rsidRPr="000505DF">
        <w:rPr>
          <w:sz w:val="24"/>
          <w:szCs w:val="24"/>
          <w:lang w:val="sr-Latn-ME"/>
        </w:rPr>
        <w:t xml:space="preserve"> </w:t>
      </w:r>
      <w:r w:rsidR="009F0B55" w:rsidRPr="000505DF">
        <w:rPr>
          <w:sz w:val="24"/>
          <w:szCs w:val="24"/>
          <w:lang w:val="sr-Latn-ME"/>
        </w:rPr>
        <w:t>od strane</w:t>
      </w:r>
      <w:r w:rsidR="00F33B44" w:rsidRPr="000505DF">
        <w:rPr>
          <w:sz w:val="24"/>
          <w:szCs w:val="24"/>
          <w:lang w:val="sr-Latn-ME"/>
        </w:rPr>
        <w:t xml:space="preserve"> njegov</w:t>
      </w:r>
      <w:r w:rsidR="00596580" w:rsidRPr="000505DF">
        <w:rPr>
          <w:sz w:val="24"/>
          <w:szCs w:val="24"/>
          <w:lang w:val="sr-Latn-ME"/>
        </w:rPr>
        <w:t xml:space="preserve">a dva </w:t>
      </w:r>
      <w:r w:rsidR="00F33B44" w:rsidRPr="000505DF">
        <w:rPr>
          <w:sz w:val="24"/>
          <w:szCs w:val="24"/>
          <w:lang w:val="sr-Latn-ME"/>
        </w:rPr>
        <w:t>regionaln</w:t>
      </w:r>
      <w:r w:rsidR="00596580" w:rsidRPr="000505DF">
        <w:rPr>
          <w:sz w:val="24"/>
          <w:szCs w:val="24"/>
          <w:lang w:val="sr-Latn-ME"/>
        </w:rPr>
        <w:t>a</w:t>
      </w:r>
      <w:r w:rsidR="00F33B44" w:rsidRPr="000505DF">
        <w:rPr>
          <w:sz w:val="24"/>
          <w:szCs w:val="24"/>
          <w:lang w:val="sr-Latn-ME"/>
        </w:rPr>
        <w:t xml:space="preserve"> partnera stvara izazove </w:t>
      </w:r>
      <w:r w:rsidR="00596580" w:rsidRPr="000505DF">
        <w:rPr>
          <w:sz w:val="24"/>
          <w:szCs w:val="24"/>
          <w:lang w:val="sr-Latn-ME"/>
        </w:rPr>
        <w:t>u smislu pravične</w:t>
      </w:r>
      <w:r w:rsidR="00F33B44" w:rsidRPr="000505DF">
        <w:rPr>
          <w:sz w:val="24"/>
          <w:szCs w:val="24"/>
          <w:lang w:val="sr-Latn-ME"/>
        </w:rPr>
        <w:t xml:space="preserve"> regionaln</w:t>
      </w:r>
      <w:r w:rsidR="00596580" w:rsidRPr="000505DF">
        <w:rPr>
          <w:sz w:val="24"/>
          <w:szCs w:val="24"/>
          <w:lang w:val="sr-Latn-ME"/>
        </w:rPr>
        <w:t>e</w:t>
      </w:r>
      <w:r w:rsidR="00F33B44" w:rsidRPr="000505DF">
        <w:rPr>
          <w:sz w:val="24"/>
          <w:szCs w:val="24"/>
          <w:lang w:val="sr-Latn-ME"/>
        </w:rPr>
        <w:t xml:space="preserve"> konkurentnost</w:t>
      </w:r>
      <w:r w:rsidR="00596580" w:rsidRPr="000505DF">
        <w:rPr>
          <w:sz w:val="24"/>
          <w:szCs w:val="24"/>
          <w:lang w:val="sr-Latn-ME"/>
        </w:rPr>
        <w:t>i</w:t>
      </w:r>
      <w:r w:rsidR="00F33B44" w:rsidRPr="000505DF">
        <w:rPr>
          <w:sz w:val="24"/>
          <w:szCs w:val="24"/>
          <w:lang w:val="sr-Latn-ME"/>
        </w:rPr>
        <w:t xml:space="preserve"> njegovih preduzeća, koje se nalaze u rasponu od komplikacija i </w:t>
      </w:r>
      <w:r w:rsidR="00596580" w:rsidRPr="000505DF">
        <w:rPr>
          <w:sz w:val="24"/>
          <w:szCs w:val="24"/>
          <w:lang w:val="sr-Latn-ME"/>
        </w:rPr>
        <w:t>poteškoća</w:t>
      </w:r>
      <w:r w:rsidR="00F33B44" w:rsidRPr="000505DF">
        <w:rPr>
          <w:sz w:val="24"/>
          <w:szCs w:val="24"/>
          <w:lang w:val="sr-Latn-ME"/>
        </w:rPr>
        <w:t xml:space="preserve"> u putovanju</w:t>
      </w:r>
      <w:r w:rsidR="00893A5F" w:rsidRPr="000505DF">
        <w:rPr>
          <w:sz w:val="24"/>
          <w:szCs w:val="24"/>
          <w:lang w:val="sr-Latn-ME"/>
        </w:rPr>
        <w:t xml:space="preserve"> </w:t>
      </w:r>
      <w:r w:rsidR="00F33B44" w:rsidRPr="000505DF">
        <w:rPr>
          <w:sz w:val="24"/>
          <w:szCs w:val="24"/>
          <w:lang w:val="sr-Latn-ME"/>
        </w:rPr>
        <w:t>pa do razmene roba i usluga</w:t>
      </w:r>
      <w:r w:rsidR="00893A5F" w:rsidRPr="000505DF">
        <w:rPr>
          <w:sz w:val="24"/>
          <w:szCs w:val="24"/>
          <w:lang w:val="sr-Latn-ME"/>
        </w:rPr>
        <w:t xml:space="preserve">.  </w:t>
      </w:r>
      <w:r w:rsidR="00F33B44" w:rsidRPr="000505DF">
        <w:rPr>
          <w:sz w:val="24"/>
          <w:szCs w:val="24"/>
          <w:lang w:val="sr-Latn-ME"/>
        </w:rPr>
        <w:t xml:space="preserve">Ono što je dodatni izazov za MSP-e </w:t>
      </w:r>
      <w:r w:rsidR="00596580" w:rsidRPr="000505DF">
        <w:rPr>
          <w:sz w:val="24"/>
          <w:szCs w:val="24"/>
          <w:lang w:val="sr-Latn-ME"/>
        </w:rPr>
        <w:t>sa</w:t>
      </w:r>
      <w:r w:rsidR="00F33B44" w:rsidRPr="000505DF">
        <w:rPr>
          <w:sz w:val="24"/>
          <w:szCs w:val="24"/>
          <w:lang w:val="sr-Latn-ME"/>
        </w:rPr>
        <w:t xml:space="preserve"> K</w:t>
      </w:r>
      <w:r w:rsidR="00596580" w:rsidRPr="000505DF">
        <w:rPr>
          <w:sz w:val="24"/>
          <w:szCs w:val="24"/>
          <w:lang w:val="sr-Latn-ME"/>
        </w:rPr>
        <w:t>o</w:t>
      </w:r>
      <w:r w:rsidR="00F33B44" w:rsidRPr="000505DF">
        <w:rPr>
          <w:sz w:val="24"/>
          <w:szCs w:val="24"/>
          <w:lang w:val="sr-Latn-ME"/>
        </w:rPr>
        <w:t>sov</w:t>
      </w:r>
      <w:r w:rsidR="00596580" w:rsidRPr="000505DF">
        <w:rPr>
          <w:sz w:val="24"/>
          <w:szCs w:val="24"/>
          <w:lang w:val="sr-Latn-ME"/>
        </w:rPr>
        <w:t>a</w:t>
      </w:r>
      <w:r w:rsidR="008A14BC">
        <w:rPr>
          <w:sz w:val="24"/>
          <w:szCs w:val="24"/>
          <w:lang w:val="sr-Latn-ME"/>
        </w:rPr>
        <w:t>*</w:t>
      </w:r>
      <w:r w:rsidR="00F33B44" w:rsidRPr="000505DF">
        <w:rPr>
          <w:sz w:val="24"/>
          <w:szCs w:val="24"/>
          <w:lang w:val="sr-Latn-ME"/>
        </w:rPr>
        <w:t xml:space="preserve"> u poređenju sa </w:t>
      </w:r>
      <w:r w:rsidR="004730AC" w:rsidRPr="000505DF">
        <w:rPr>
          <w:sz w:val="24"/>
          <w:szCs w:val="24"/>
          <w:lang w:val="sr-Latn-ME"/>
        </w:rPr>
        <w:t xml:space="preserve">drugim </w:t>
      </w:r>
      <w:r w:rsidR="00F33B44" w:rsidRPr="000505DF">
        <w:rPr>
          <w:sz w:val="24"/>
          <w:szCs w:val="24"/>
          <w:lang w:val="sr-Latn-ME"/>
        </w:rPr>
        <w:t>firmama u regionu jeste da nisu u najboljoj konkurentnoj poziciji kada govorimo o tržištu EU, imajući u vidu njihove ograničene kapacitete</w:t>
      </w:r>
      <w:r w:rsidR="00A41B5F" w:rsidRPr="000505DF">
        <w:rPr>
          <w:sz w:val="24"/>
          <w:szCs w:val="24"/>
          <w:lang w:val="sr-Latn-ME"/>
        </w:rPr>
        <w:t xml:space="preserve">. </w:t>
      </w:r>
      <w:r w:rsidR="004730AC" w:rsidRPr="000505DF">
        <w:rPr>
          <w:sz w:val="24"/>
          <w:szCs w:val="24"/>
          <w:lang w:val="sr-Latn-ME"/>
        </w:rPr>
        <w:t xml:space="preserve">One </w:t>
      </w:r>
      <w:r w:rsidR="00A41B5F" w:rsidRPr="000505DF">
        <w:rPr>
          <w:sz w:val="24"/>
          <w:szCs w:val="24"/>
          <w:lang w:val="sr-Latn-ME"/>
        </w:rPr>
        <w:t>se hvataju u koštac sa</w:t>
      </w:r>
      <w:r w:rsidR="00F33B44" w:rsidRPr="000505DF">
        <w:rPr>
          <w:sz w:val="24"/>
          <w:szCs w:val="24"/>
          <w:lang w:val="sr-Latn-ME"/>
        </w:rPr>
        <w:t xml:space="preserve"> viši</w:t>
      </w:r>
      <w:r w:rsidR="004730AC" w:rsidRPr="000505DF">
        <w:rPr>
          <w:sz w:val="24"/>
          <w:szCs w:val="24"/>
          <w:lang w:val="sr-Latn-ME"/>
        </w:rPr>
        <w:t>m</w:t>
      </w:r>
      <w:r w:rsidR="00F33B44" w:rsidRPr="000505DF">
        <w:rPr>
          <w:sz w:val="24"/>
          <w:szCs w:val="24"/>
          <w:lang w:val="sr-Latn-ME"/>
        </w:rPr>
        <w:t xml:space="preserve"> troškovi</w:t>
      </w:r>
      <w:r w:rsidR="004730AC" w:rsidRPr="000505DF">
        <w:rPr>
          <w:sz w:val="24"/>
          <w:szCs w:val="24"/>
          <w:lang w:val="sr-Latn-ME"/>
        </w:rPr>
        <w:t>ma</w:t>
      </w:r>
      <w:r w:rsidR="00F33B44" w:rsidRPr="000505DF">
        <w:rPr>
          <w:sz w:val="24"/>
          <w:szCs w:val="24"/>
          <w:lang w:val="sr-Latn-ME"/>
        </w:rPr>
        <w:t xml:space="preserve"> poslovanja, troškovi</w:t>
      </w:r>
      <w:r w:rsidR="004730AC" w:rsidRPr="000505DF">
        <w:rPr>
          <w:sz w:val="24"/>
          <w:szCs w:val="24"/>
          <w:lang w:val="sr-Latn-ME"/>
        </w:rPr>
        <w:t>ma</w:t>
      </w:r>
      <w:r w:rsidR="00F33B44" w:rsidRPr="000505DF">
        <w:rPr>
          <w:sz w:val="24"/>
          <w:szCs w:val="24"/>
          <w:lang w:val="sr-Latn-ME"/>
        </w:rPr>
        <w:t xml:space="preserve"> prilagođavanja, neadekvatn</w:t>
      </w:r>
      <w:r w:rsidR="004730AC" w:rsidRPr="000505DF">
        <w:rPr>
          <w:sz w:val="24"/>
          <w:szCs w:val="24"/>
          <w:lang w:val="sr-Latn-ME"/>
        </w:rPr>
        <w:t>im</w:t>
      </w:r>
      <w:r w:rsidR="00F33B44" w:rsidRPr="000505DF">
        <w:rPr>
          <w:sz w:val="24"/>
          <w:szCs w:val="24"/>
          <w:lang w:val="sr-Latn-ME"/>
        </w:rPr>
        <w:t xml:space="preserve"> vladin</w:t>
      </w:r>
      <w:r w:rsidR="004730AC" w:rsidRPr="000505DF">
        <w:rPr>
          <w:sz w:val="24"/>
          <w:szCs w:val="24"/>
          <w:lang w:val="sr-Latn-ME"/>
        </w:rPr>
        <w:t>im</w:t>
      </w:r>
      <w:r w:rsidR="00F33B44" w:rsidRPr="000505DF">
        <w:rPr>
          <w:sz w:val="24"/>
          <w:szCs w:val="24"/>
          <w:lang w:val="sr-Latn-ME"/>
        </w:rPr>
        <w:t xml:space="preserve"> politik</w:t>
      </w:r>
      <w:r w:rsidR="004730AC" w:rsidRPr="000505DF">
        <w:rPr>
          <w:sz w:val="24"/>
          <w:szCs w:val="24"/>
          <w:lang w:val="sr-Latn-ME"/>
        </w:rPr>
        <w:t>ama</w:t>
      </w:r>
      <w:r w:rsidR="00F33B44" w:rsidRPr="000505DF">
        <w:rPr>
          <w:sz w:val="24"/>
          <w:szCs w:val="24"/>
          <w:lang w:val="sr-Latn-ME"/>
        </w:rPr>
        <w:t xml:space="preserve">, </w:t>
      </w:r>
      <w:r w:rsidR="004730AC" w:rsidRPr="000505DF">
        <w:rPr>
          <w:sz w:val="24"/>
          <w:szCs w:val="24"/>
          <w:lang w:val="sr-Latn-ME"/>
        </w:rPr>
        <w:t xml:space="preserve">niskim </w:t>
      </w:r>
      <w:r w:rsidR="00F33B44" w:rsidRPr="000505DF">
        <w:rPr>
          <w:sz w:val="24"/>
          <w:szCs w:val="24"/>
          <w:lang w:val="sr-Latn-ME"/>
        </w:rPr>
        <w:t>nivo</w:t>
      </w:r>
      <w:r w:rsidR="004730AC" w:rsidRPr="000505DF">
        <w:rPr>
          <w:sz w:val="24"/>
          <w:szCs w:val="24"/>
          <w:lang w:val="sr-Latn-ME"/>
        </w:rPr>
        <w:t>om</w:t>
      </w:r>
      <w:r w:rsidR="00F33B44" w:rsidRPr="000505DF">
        <w:rPr>
          <w:sz w:val="24"/>
          <w:szCs w:val="24"/>
          <w:lang w:val="sr-Latn-ME"/>
        </w:rPr>
        <w:t xml:space="preserve"> tehnologije i </w:t>
      </w:r>
      <w:r w:rsidR="004730AC" w:rsidRPr="000505DF">
        <w:rPr>
          <w:sz w:val="24"/>
          <w:szCs w:val="24"/>
          <w:lang w:val="sr-Latn-ME"/>
        </w:rPr>
        <w:t xml:space="preserve">niskim </w:t>
      </w:r>
      <w:r w:rsidR="00F33B44" w:rsidRPr="000505DF">
        <w:rPr>
          <w:sz w:val="24"/>
          <w:szCs w:val="24"/>
          <w:lang w:val="sr-Latn-ME"/>
        </w:rPr>
        <w:t>nivo</w:t>
      </w:r>
      <w:r w:rsidR="004730AC" w:rsidRPr="000505DF">
        <w:rPr>
          <w:sz w:val="24"/>
          <w:szCs w:val="24"/>
          <w:lang w:val="sr-Latn-ME"/>
        </w:rPr>
        <w:t>om</w:t>
      </w:r>
      <w:r w:rsidR="00F33B44" w:rsidRPr="000505DF">
        <w:rPr>
          <w:sz w:val="24"/>
          <w:szCs w:val="24"/>
          <w:lang w:val="sr-Latn-ME"/>
        </w:rPr>
        <w:t xml:space="preserve"> saradnje sa drugim firmama iz E</w:t>
      </w:r>
      <w:r w:rsidR="00596580" w:rsidRPr="000505DF">
        <w:rPr>
          <w:sz w:val="24"/>
          <w:szCs w:val="24"/>
          <w:lang w:val="sr-Latn-ME"/>
        </w:rPr>
        <w:t>U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sz w:val="24"/>
          <w:szCs w:val="24"/>
          <w:vertAlign w:val="superscript"/>
          <w:lang w:val="sr-Latn-ME"/>
        </w:rPr>
        <w:footnoteReference w:id="49"/>
      </w:r>
      <w:r w:rsidR="00893A5F" w:rsidRPr="000505DF">
        <w:rPr>
          <w:sz w:val="24"/>
          <w:szCs w:val="24"/>
          <w:lang w:val="sr-Latn-ME"/>
        </w:rPr>
        <w:t xml:space="preserve"> </w:t>
      </w:r>
      <w:r w:rsidR="00F33B44" w:rsidRPr="000505DF">
        <w:rPr>
          <w:sz w:val="24"/>
          <w:szCs w:val="24"/>
          <w:lang w:val="sr-Latn-ME"/>
        </w:rPr>
        <w:t xml:space="preserve">Iako su ekonomski rezultati </w:t>
      </w:r>
      <w:r w:rsidR="00596580" w:rsidRPr="000505DF">
        <w:rPr>
          <w:sz w:val="24"/>
          <w:szCs w:val="24"/>
          <w:lang w:val="sr-Latn-ME"/>
        </w:rPr>
        <w:t xml:space="preserve">proizašli </w:t>
      </w:r>
      <w:r w:rsidR="00F33B44" w:rsidRPr="000505DF">
        <w:rPr>
          <w:sz w:val="24"/>
          <w:szCs w:val="24"/>
          <w:lang w:val="sr-Latn-ME"/>
        </w:rPr>
        <w:t xml:space="preserve">iz Agende </w:t>
      </w:r>
      <w:r w:rsidR="00110054" w:rsidRPr="000505DF">
        <w:rPr>
          <w:sz w:val="24"/>
          <w:szCs w:val="24"/>
          <w:lang w:val="sr-Latn-ME"/>
        </w:rPr>
        <w:t>povezivanja</w:t>
      </w:r>
      <w:r w:rsidR="00F33B44" w:rsidRPr="000505DF">
        <w:rPr>
          <w:sz w:val="24"/>
          <w:szCs w:val="24"/>
          <w:lang w:val="sr-Latn-ME"/>
        </w:rPr>
        <w:t xml:space="preserve"> daleko od beznačajnih, </w:t>
      </w:r>
      <w:r w:rsidR="004730AC" w:rsidRPr="000505DF">
        <w:rPr>
          <w:sz w:val="24"/>
          <w:szCs w:val="24"/>
          <w:lang w:val="sr-Latn-ME"/>
        </w:rPr>
        <w:t xml:space="preserve">niži </w:t>
      </w:r>
      <w:r w:rsidR="00F33B44" w:rsidRPr="000505DF">
        <w:rPr>
          <w:sz w:val="24"/>
          <w:szCs w:val="24"/>
          <w:lang w:val="sr-Latn-ME"/>
        </w:rPr>
        <w:t xml:space="preserve">nivo </w:t>
      </w:r>
      <w:r w:rsidR="004730AC" w:rsidRPr="000505DF">
        <w:rPr>
          <w:sz w:val="24"/>
          <w:szCs w:val="24"/>
          <w:lang w:val="sr-Latn-ME"/>
        </w:rPr>
        <w:t xml:space="preserve">razvoja </w:t>
      </w:r>
      <w:r w:rsidR="00F33B44" w:rsidRPr="000505DF">
        <w:rPr>
          <w:sz w:val="24"/>
          <w:szCs w:val="24"/>
          <w:lang w:val="sr-Latn-ME"/>
        </w:rPr>
        <w:t>i trgovinske prepreke na koje Kosovo</w:t>
      </w:r>
      <w:r w:rsidR="008A14BC">
        <w:rPr>
          <w:sz w:val="24"/>
          <w:szCs w:val="24"/>
          <w:lang w:val="sr-Latn-ME"/>
        </w:rPr>
        <w:t>*</w:t>
      </w:r>
      <w:r w:rsidR="00F33B44" w:rsidRPr="000505DF">
        <w:rPr>
          <w:sz w:val="24"/>
          <w:szCs w:val="24"/>
          <w:lang w:val="sr-Latn-ME"/>
        </w:rPr>
        <w:t xml:space="preserve"> nailazi u poređenju sa njegovim regionalnim partnerima </w:t>
      </w:r>
      <w:r w:rsidR="004730AC" w:rsidRPr="000505DF">
        <w:rPr>
          <w:sz w:val="24"/>
          <w:szCs w:val="24"/>
          <w:lang w:val="sr-Latn-ME"/>
        </w:rPr>
        <w:t xml:space="preserve">uzrok su za </w:t>
      </w:r>
      <w:r w:rsidR="00F33B44" w:rsidRPr="000505DF">
        <w:rPr>
          <w:sz w:val="24"/>
          <w:szCs w:val="24"/>
          <w:lang w:val="sr-Latn-ME"/>
        </w:rPr>
        <w:t xml:space="preserve">zabrinutosti u </w:t>
      </w:r>
      <w:r w:rsidR="00596580" w:rsidRPr="000505DF">
        <w:rPr>
          <w:sz w:val="24"/>
          <w:szCs w:val="24"/>
          <w:lang w:val="sr-Latn-ME"/>
        </w:rPr>
        <w:t xml:space="preserve">smislu </w:t>
      </w:r>
      <w:r w:rsidR="004730AC" w:rsidRPr="000505DF">
        <w:rPr>
          <w:sz w:val="24"/>
          <w:szCs w:val="24"/>
          <w:lang w:val="sr-Latn-ME"/>
        </w:rPr>
        <w:t xml:space="preserve">ispunjavanja </w:t>
      </w:r>
      <w:r w:rsidR="00F33B44" w:rsidRPr="000505DF">
        <w:rPr>
          <w:sz w:val="24"/>
          <w:szCs w:val="24"/>
          <w:lang w:val="sr-Latn-ME"/>
        </w:rPr>
        <w:t xml:space="preserve">potpunog </w:t>
      </w:r>
      <w:r w:rsidR="004730AC" w:rsidRPr="000505DF">
        <w:rPr>
          <w:sz w:val="24"/>
          <w:szCs w:val="24"/>
          <w:lang w:val="sr-Latn-ME"/>
        </w:rPr>
        <w:t xml:space="preserve">ekonomskog </w:t>
      </w:r>
      <w:r w:rsidR="00F33B44" w:rsidRPr="000505DF">
        <w:rPr>
          <w:sz w:val="24"/>
          <w:szCs w:val="24"/>
          <w:lang w:val="sr-Latn-ME"/>
        </w:rPr>
        <w:t>potencijala projek</w:t>
      </w:r>
      <w:r w:rsidR="004730AC" w:rsidRPr="000505DF">
        <w:rPr>
          <w:sz w:val="24"/>
          <w:szCs w:val="24"/>
          <w:lang w:val="sr-Latn-ME"/>
        </w:rPr>
        <w:t>a</w:t>
      </w:r>
      <w:r w:rsidR="00F33B44" w:rsidRPr="000505DF">
        <w:rPr>
          <w:sz w:val="24"/>
          <w:szCs w:val="24"/>
          <w:lang w:val="sr-Latn-ME"/>
        </w:rPr>
        <w:t>ta</w:t>
      </w:r>
      <w:r w:rsidR="00893A5F" w:rsidRPr="000505DF">
        <w:rPr>
          <w:sz w:val="24"/>
          <w:szCs w:val="24"/>
          <w:lang w:val="sr-Latn-ME"/>
        </w:rPr>
        <w:t>.</w:t>
      </w:r>
    </w:p>
    <w:p w14:paraId="5012A8C7" w14:textId="04E34DEE" w:rsidR="00893A5F" w:rsidRPr="000505DF" w:rsidRDefault="00F33B44" w:rsidP="00893A5F">
      <w:pPr>
        <w:spacing w:before="0" w:after="0" w:line="276" w:lineRule="auto"/>
        <w:jc w:val="both"/>
        <w:rPr>
          <w:rFonts w:eastAsia="Times New Roman" w:cs="Times New Roman"/>
          <w:i/>
          <w:sz w:val="24"/>
          <w:szCs w:val="24"/>
          <w:lang w:val="sr-Latn-ME"/>
        </w:rPr>
      </w:pPr>
      <w:r w:rsidRPr="000505DF">
        <w:rPr>
          <w:rFonts w:eastAsia="Times New Roman" w:cs="Times New Roman"/>
          <w:i/>
          <w:sz w:val="24"/>
          <w:szCs w:val="24"/>
          <w:lang w:val="sr-Latn-ME"/>
        </w:rPr>
        <w:t xml:space="preserve"> Tehnička pomoć</w:t>
      </w:r>
      <w:r w:rsidR="00893A5F" w:rsidRPr="000505DF">
        <w:rPr>
          <w:rFonts w:eastAsia="Times New Roman" w:cs="Times New Roman"/>
          <w:i/>
          <w:sz w:val="24"/>
          <w:szCs w:val="24"/>
          <w:lang w:val="sr-Latn-ME"/>
        </w:rPr>
        <w:t xml:space="preserve"> - </w:t>
      </w:r>
      <w:r w:rsidR="00596580" w:rsidRPr="000505DF">
        <w:rPr>
          <w:i/>
          <w:sz w:val="24"/>
          <w:lang w:val="sr-Latn-ME"/>
        </w:rPr>
        <w:t>Istočni/Istočno-mediteranski koridor</w:t>
      </w:r>
      <w:r w:rsidR="00893A5F" w:rsidRPr="000505DF">
        <w:rPr>
          <w:rFonts w:eastAsia="Times New Roman" w:cs="Times New Roman"/>
          <w:i/>
          <w:sz w:val="24"/>
          <w:szCs w:val="24"/>
          <w:lang w:val="sr-Latn-ME"/>
        </w:rPr>
        <w:t xml:space="preserve">: </w:t>
      </w:r>
      <w:r w:rsidRPr="000505DF">
        <w:rPr>
          <w:rFonts w:eastAsia="Times New Roman" w:cs="Times New Roman"/>
          <w:i/>
          <w:sz w:val="24"/>
          <w:szCs w:val="24"/>
          <w:lang w:val="sr-Latn-ME"/>
        </w:rPr>
        <w:t xml:space="preserve">Drumska interkonekcija R7 na relaciji </w:t>
      </w:r>
      <w:r w:rsidR="00893A5F" w:rsidRPr="000505DF">
        <w:rPr>
          <w:rFonts w:eastAsia="Times New Roman" w:cs="Times New Roman"/>
          <w:i/>
          <w:sz w:val="24"/>
          <w:szCs w:val="24"/>
          <w:lang w:val="sr-Latn-ME"/>
        </w:rPr>
        <w:t>Kosovo</w:t>
      </w:r>
      <w:r w:rsidR="008A14BC">
        <w:rPr>
          <w:rFonts w:eastAsia="Times New Roman" w:cs="Times New Roman"/>
          <w:i/>
          <w:sz w:val="24"/>
          <w:szCs w:val="24"/>
          <w:lang w:val="sr-Latn-ME"/>
        </w:rPr>
        <w:t>*</w:t>
      </w:r>
      <w:r w:rsidR="00893A5F" w:rsidRPr="000505DF">
        <w:rPr>
          <w:rFonts w:eastAsia="Times New Roman" w:cs="Times New Roman"/>
          <w:i/>
          <w:sz w:val="24"/>
          <w:szCs w:val="24"/>
          <w:lang w:val="sr-Latn-ME"/>
        </w:rPr>
        <w:t xml:space="preserve"> – </w:t>
      </w:r>
      <w:r w:rsidRPr="000505DF">
        <w:rPr>
          <w:rFonts w:eastAsia="Times New Roman" w:cs="Times New Roman"/>
          <w:i/>
          <w:sz w:val="24"/>
          <w:szCs w:val="24"/>
          <w:lang w:val="sr-Latn-ME"/>
        </w:rPr>
        <w:t>Srbija, deonica Priština</w:t>
      </w:r>
      <w:r w:rsidR="00893A5F" w:rsidRPr="000505DF">
        <w:rPr>
          <w:rFonts w:eastAsia="Times New Roman" w:cs="Times New Roman"/>
          <w:i/>
          <w:sz w:val="24"/>
          <w:szCs w:val="24"/>
          <w:lang w:val="sr-Latn-ME"/>
        </w:rPr>
        <w:t xml:space="preserve"> – Merdare </w:t>
      </w:r>
    </w:p>
    <w:p w14:paraId="76E1B9F9" w14:textId="525AEA82" w:rsidR="00893A5F" w:rsidRPr="000505DF" w:rsidRDefault="00F33B44" w:rsidP="00893A5F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Na samitu u S</w:t>
      </w:r>
      <w:r w:rsidR="00A80419" w:rsidRPr="000505DF">
        <w:rPr>
          <w:sz w:val="24"/>
          <w:szCs w:val="24"/>
          <w:lang w:val="sr-Latn-ME"/>
        </w:rPr>
        <w:t>o</w:t>
      </w:r>
      <w:r w:rsidRPr="000505DF">
        <w:rPr>
          <w:sz w:val="24"/>
          <w:szCs w:val="24"/>
          <w:lang w:val="sr-Latn-ME"/>
        </w:rPr>
        <w:t>fiji održanom</w:t>
      </w:r>
      <w:r w:rsidR="00893A5F" w:rsidRPr="000505DF">
        <w:rPr>
          <w:sz w:val="24"/>
          <w:szCs w:val="24"/>
          <w:lang w:val="sr-Latn-ME"/>
        </w:rPr>
        <w:t xml:space="preserve"> 2018</w:t>
      </w:r>
      <w:r w:rsidRPr="000505DF">
        <w:rPr>
          <w:sz w:val="24"/>
          <w:szCs w:val="24"/>
          <w:lang w:val="sr-Latn-ME"/>
        </w:rPr>
        <w:t xml:space="preserve">. </w:t>
      </w:r>
      <w:r w:rsidR="00A80419" w:rsidRPr="000505DF">
        <w:rPr>
          <w:sz w:val="24"/>
          <w:szCs w:val="24"/>
          <w:lang w:val="sr-Latn-ME"/>
        </w:rPr>
        <w:t>g</w:t>
      </w:r>
      <w:r w:rsidRPr="000505DF">
        <w:rPr>
          <w:sz w:val="24"/>
          <w:szCs w:val="24"/>
          <w:lang w:val="sr-Latn-ME"/>
        </w:rPr>
        <w:t>odine, Kosovu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je odobrena tehnička subvencija u okviru šeme za finansiranje Agende </w:t>
      </w:r>
      <w:r w:rsidR="00110054" w:rsidRPr="000505DF">
        <w:rPr>
          <w:sz w:val="24"/>
          <w:szCs w:val="24"/>
          <w:lang w:val="sr-Latn-ME"/>
        </w:rPr>
        <w:t>povezivanja</w:t>
      </w:r>
      <w:r w:rsidRPr="000505DF">
        <w:rPr>
          <w:sz w:val="24"/>
          <w:szCs w:val="24"/>
          <w:lang w:val="sr-Latn-ME"/>
        </w:rPr>
        <w:t xml:space="preserve"> na polju transporta</w:t>
      </w:r>
      <w:r w:rsidR="00893A5F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Ova subvencija koja iznosi</w:t>
      </w:r>
      <w:r w:rsidR="00893A5F" w:rsidRPr="000505DF">
        <w:rPr>
          <w:sz w:val="24"/>
          <w:szCs w:val="24"/>
          <w:lang w:val="sr-Latn-ME"/>
        </w:rPr>
        <w:t xml:space="preserve"> €4.4 </w:t>
      </w:r>
      <w:r w:rsidRPr="000505DF">
        <w:rPr>
          <w:sz w:val="24"/>
          <w:szCs w:val="24"/>
          <w:lang w:val="sr-Latn-ME"/>
        </w:rPr>
        <w:t xml:space="preserve">miliona odnosi se na tehničku pomoć za usluge nadzora potrebne za izgradnju 23 km </w:t>
      </w:r>
      <w:r w:rsidR="00A80419" w:rsidRPr="000505DF">
        <w:rPr>
          <w:sz w:val="24"/>
          <w:szCs w:val="24"/>
          <w:lang w:val="sr-Latn-ME"/>
        </w:rPr>
        <w:t>kolovoza</w:t>
      </w:r>
      <w:r w:rsidRPr="000505DF">
        <w:rPr>
          <w:sz w:val="24"/>
          <w:szCs w:val="24"/>
          <w:lang w:val="sr-Latn-ME"/>
        </w:rPr>
        <w:t xml:space="preserve"> sa po dve </w:t>
      </w:r>
      <w:r w:rsidR="00A80419" w:rsidRPr="000505DF">
        <w:rPr>
          <w:sz w:val="24"/>
          <w:szCs w:val="24"/>
          <w:lang w:val="sr-Latn-ME"/>
        </w:rPr>
        <w:t xml:space="preserve">saobraćajne </w:t>
      </w:r>
      <w:r w:rsidRPr="000505DF">
        <w:rPr>
          <w:sz w:val="24"/>
          <w:szCs w:val="24"/>
          <w:lang w:val="sr-Latn-ME"/>
        </w:rPr>
        <w:t>trake koji nedostaje od Prištine do M</w:t>
      </w:r>
      <w:r w:rsidR="00A80419" w:rsidRPr="000505DF">
        <w:rPr>
          <w:sz w:val="24"/>
          <w:szCs w:val="24"/>
          <w:lang w:val="sr-Latn-ME"/>
        </w:rPr>
        <w:t>e</w:t>
      </w:r>
      <w:r w:rsidRPr="000505DF">
        <w:rPr>
          <w:sz w:val="24"/>
          <w:szCs w:val="24"/>
          <w:lang w:val="sr-Latn-ME"/>
        </w:rPr>
        <w:t xml:space="preserve">rdara, kao deo deonice na </w:t>
      </w:r>
      <w:r w:rsidR="009F0B55" w:rsidRPr="000505DF">
        <w:rPr>
          <w:sz w:val="24"/>
          <w:szCs w:val="24"/>
          <w:lang w:val="sr-Latn-ME"/>
        </w:rPr>
        <w:t>maršruti</w:t>
      </w:r>
      <w:r w:rsidR="00A80419" w:rsidRPr="000505DF">
        <w:rPr>
          <w:sz w:val="24"/>
          <w:szCs w:val="24"/>
          <w:lang w:val="sr-Latn-ME"/>
        </w:rPr>
        <w:t xml:space="preserve"> 7</w:t>
      </w:r>
      <w:r w:rsidRPr="000505DF">
        <w:rPr>
          <w:sz w:val="24"/>
          <w:szCs w:val="24"/>
          <w:lang w:val="sr-Latn-ME"/>
        </w:rPr>
        <w:t xml:space="preserve"> koji obezbeđuje </w:t>
      </w:r>
      <w:r w:rsidR="00A80419" w:rsidRPr="000505DF">
        <w:rPr>
          <w:sz w:val="24"/>
          <w:szCs w:val="24"/>
          <w:lang w:val="sr-Latn-ME"/>
        </w:rPr>
        <w:t>povezivanje</w:t>
      </w:r>
      <w:r w:rsidRPr="000505DF">
        <w:rPr>
          <w:sz w:val="24"/>
          <w:szCs w:val="24"/>
          <w:lang w:val="sr-Latn-ME"/>
        </w:rPr>
        <w:t xml:space="preserve"> Srbije </w:t>
      </w:r>
      <w:r w:rsidR="00A80419" w:rsidRPr="000505DF">
        <w:rPr>
          <w:sz w:val="24"/>
          <w:szCs w:val="24"/>
          <w:lang w:val="sr-Latn-ME"/>
        </w:rPr>
        <w:t xml:space="preserve">sa </w:t>
      </w:r>
      <w:r w:rsidRPr="000505DF">
        <w:rPr>
          <w:sz w:val="24"/>
          <w:szCs w:val="24"/>
          <w:lang w:val="sr-Latn-ME"/>
        </w:rPr>
        <w:t>albanskim lukama na Jadranskom moru</w:t>
      </w:r>
      <w:r w:rsidR="00893A5F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Nakon što ovaj novac bude dodeljen, odnosno nakon nabavke radova, koj</w:t>
      </w:r>
      <w:r w:rsidR="00A80419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 xml:space="preserve"> će se odvijati pod nadzorom glavnih institucionalnih </w:t>
      </w:r>
      <w:r w:rsidRPr="000505DF">
        <w:rPr>
          <w:sz w:val="24"/>
          <w:szCs w:val="24"/>
          <w:lang w:val="sr-Latn-ME"/>
        </w:rPr>
        <w:lastRenderedPageBreak/>
        <w:t>partnera, Ministarstva finansija i Odeljenja za drumsku infrastrukturu u sklopu Ministarstva infrastrukture</w:t>
      </w:r>
      <w:r w:rsidR="00545361" w:rsidRPr="000505DF">
        <w:rPr>
          <w:sz w:val="24"/>
          <w:szCs w:val="24"/>
          <w:lang w:val="sr-Latn-ME"/>
        </w:rPr>
        <w:t xml:space="preserve"> -</w:t>
      </w:r>
      <w:r w:rsidRPr="000505DF">
        <w:rPr>
          <w:sz w:val="24"/>
          <w:szCs w:val="24"/>
          <w:lang w:val="sr-Latn-ME"/>
        </w:rPr>
        <w:t xml:space="preserve"> očekuje se da će Kosovo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započeti izgradnju ovog segmenta sredinom </w:t>
      </w:r>
      <w:r w:rsidR="00893A5F" w:rsidRPr="000505DF">
        <w:rPr>
          <w:sz w:val="24"/>
          <w:szCs w:val="24"/>
          <w:lang w:val="sr-Latn-ME"/>
        </w:rPr>
        <w:t>2019</w:t>
      </w:r>
      <w:r w:rsidRPr="000505DF">
        <w:rPr>
          <w:sz w:val="24"/>
          <w:szCs w:val="24"/>
          <w:lang w:val="sr-Latn-ME"/>
        </w:rPr>
        <w:t xml:space="preserve">. </w:t>
      </w:r>
      <w:r w:rsidR="00A80419" w:rsidRPr="000505DF">
        <w:rPr>
          <w:sz w:val="24"/>
          <w:szCs w:val="24"/>
          <w:lang w:val="sr-Latn-ME"/>
        </w:rPr>
        <w:t>g</w:t>
      </w:r>
      <w:r w:rsidRPr="000505DF">
        <w:rPr>
          <w:sz w:val="24"/>
          <w:szCs w:val="24"/>
          <w:lang w:val="sr-Latn-ME"/>
        </w:rPr>
        <w:t xml:space="preserve">odine i da će </w:t>
      </w:r>
      <w:r w:rsidR="00545361" w:rsidRPr="000505DF">
        <w:rPr>
          <w:sz w:val="24"/>
          <w:szCs w:val="24"/>
          <w:lang w:val="sr-Latn-ME"/>
        </w:rPr>
        <w:t xml:space="preserve">ga </w:t>
      </w:r>
      <w:r w:rsidRPr="000505DF">
        <w:rPr>
          <w:sz w:val="24"/>
          <w:szCs w:val="24"/>
          <w:lang w:val="sr-Latn-ME"/>
        </w:rPr>
        <w:t>završiti</w:t>
      </w:r>
      <w:r w:rsidR="00893A5F" w:rsidRPr="000505DF">
        <w:rPr>
          <w:sz w:val="24"/>
          <w:szCs w:val="24"/>
          <w:lang w:val="sr-Latn-ME"/>
        </w:rPr>
        <w:t xml:space="preserve"> 2022</w:t>
      </w:r>
      <w:r w:rsidRPr="000505DF">
        <w:rPr>
          <w:sz w:val="24"/>
          <w:szCs w:val="24"/>
          <w:lang w:val="sr-Latn-ME"/>
        </w:rPr>
        <w:t xml:space="preserve">. </w:t>
      </w:r>
      <w:r w:rsidR="007537ED" w:rsidRPr="000505DF">
        <w:rPr>
          <w:sz w:val="24"/>
          <w:szCs w:val="24"/>
          <w:lang w:val="sr-Latn-ME"/>
        </w:rPr>
        <w:t>g</w:t>
      </w:r>
      <w:r w:rsidRPr="000505DF">
        <w:rPr>
          <w:sz w:val="24"/>
          <w:szCs w:val="24"/>
          <w:lang w:val="sr-Latn-ME"/>
        </w:rPr>
        <w:t>odine</w:t>
      </w:r>
      <w:r w:rsidR="00545361" w:rsidRPr="000505DF">
        <w:rPr>
          <w:sz w:val="24"/>
          <w:szCs w:val="24"/>
          <w:lang w:val="sr-Latn-ME"/>
        </w:rPr>
        <w:t>.</w:t>
      </w:r>
      <w:r w:rsidR="00893A5F" w:rsidRPr="000505DF">
        <w:rPr>
          <w:sz w:val="24"/>
          <w:szCs w:val="24"/>
          <w:lang w:val="sr-Latn-ME"/>
        </w:rPr>
        <w:t xml:space="preserve"> </w:t>
      </w:r>
      <w:r w:rsidR="00545361" w:rsidRPr="000505DF">
        <w:rPr>
          <w:sz w:val="24"/>
          <w:szCs w:val="24"/>
          <w:lang w:val="sr-Latn-ME"/>
        </w:rPr>
        <w:t>U</w:t>
      </w:r>
      <w:r w:rsidR="001060C6" w:rsidRPr="000505DF">
        <w:rPr>
          <w:sz w:val="24"/>
          <w:szCs w:val="24"/>
          <w:lang w:val="sr-Latn-ME"/>
        </w:rPr>
        <w:t>kupna procenjena investicija dostiže</w:t>
      </w:r>
      <w:r w:rsidR="00893A5F" w:rsidRPr="000505DF">
        <w:rPr>
          <w:sz w:val="24"/>
          <w:szCs w:val="24"/>
          <w:lang w:val="sr-Latn-ME"/>
        </w:rPr>
        <w:t xml:space="preserve"> 137</w:t>
      </w:r>
      <w:r w:rsidR="001060C6" w:rsidRPr="000505DF">
        <w:rPr>
          <w:sz w:val="24"/>
          <w:szCs w:val="24"/>
          <w:lang w:val="sr-Latn-ME"/>
        </w:rPr>
        <w:t xml:space="preserve"> miliona evra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rStyle w:val="FootnoteReference"/>
          <w:sz w:val="24"/>
          <w:szCs w:val="24"/>
          <w:lang w:val="sr-Latn-ME"/>
        </w:rPr>
        <w:footnoteReference w:id="50"/>
      </w:r>
      <w:r w:rsidR="00893A5F" w:rsidRPr="000505DF">
        <w:rPr>
          <w:sz w:val="24"/>
          <w:szCs w:val="24"/>
          <w:lang w:val="sr-Latn-ME"/>
        </w:rPr>
        <w:t xml:space="preserve"> </w:t>
      </w:r>
      <w:r w:rsidR="001060C6" w:rsidRPr="000505DF">
        <w:rPr>
          <w:sz w:val="24"/>
          <w:szCs w:val="24"/>
          <w:lang w:val="sr-Latn-ME"/>
        </w:rPr>
        <w:t xml:space="preserve">Iako će projekat obezbediti efikasniji multimodalni </w:t>
      </w:r>
      <w:r w:rsidR="00A80419" w:rsidRPr="000505DF">
        <w:rPr>
          <w:sz w:val="24"/>
          <w:szCs w:val="24"/>
          <w:lang w:val="sr-Latn-ME"/>
        </w:rPr>
        <w:t>transportni</w:t>
      </w:r>
      <w:r w:rsidR="001060C6" w:rsidRPr="000505DF">
        <w:rPr>
          <w:sz w:val="24"/>
          <w:szCs w:val="24"/>
          <w:lang w:val="sr-Latn-ME"/>
        </w:rPr>
        <w:t xml:space="preserve"> putni pravac duž </w:t>
      </w:r>
      <w:r w:rsidR="009F0B55" w:rsidRPr="000505DF">
        <w:rPr>
          <w:sz w:val="24"/>
          <w:szCs w:val="24"/>
          <w:lang w:val="sr-Latn-ME"/>
        </w:rPr>
        <w:t>Maršrute</w:t>
      </w:r>
      <w:r w:rsidR="001060C6" w:rsidRPr="000505DF">
        <w:rPr>
          <w:sz w:val="24"/>
          <w:szCs w:val="24"/>
          <w:lang w:val="sr-Latn-ME"/>
        </w:rPr>
        <w:t xml:space="preserve"> </w:t>
      </w:r>
      <w:r w:rsidR="00893A5F" w:rsidRPr="000505DF">
        <w:rPr>
          <w:sz w:val="24"/>
          <w:szCs w:val="24"/>
          <w:lang w:val="sr-Latn-ME"/>
        </w:rPr>
        <w:t xml:space="preserve">7 </w:t>
      </w:r>
      <w:r w:rsidR="001060C6" w:rsidRPr="000505DF">
        <w:rPr>
          <w:sz w:val="24"/>
          <w:szCs w:val="24"/>
          <w:lang w:val="sr-Latn-ME"/>
        </w:rPr>
        <w:t>i iako se očekuje da će poboljšati ekonomske mogućnosti građana koji žive i rade duž ovog putnog pravca sa obe strane granice, konačno je očekivanje da će poboljšati političku i ekonomsku situaciju između Kosova</w:t>
      </w:r>
      <w:r w:rsidR="008A14BC">
        <w:rPr>
          <w:sz w:val="24"/>
          <w:szCs w:val="24"/>
          <w:lang w:val="sr-Latn-ME"/>
        </w:rPr>
        <w:t>*</w:t>
      </w:r>
      <w:r w:rsidR="001060C6" w:rsidRPr="000505DF">
        <w:rPr>
          <w:sz w:val="24"/>
          <w:szCs w:val="24"/>
          <w:lang w:val="sr-Latn-ME"/>
        </w:rPr>
        <w:t xml:space="preserve"> i Srbije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rStyle w:val="FootnoteReference"/>
          <w:sz w:val="24"/>
          <w:szCs w:val="24"/>
          <w:lang w:val="sr-Latn-ME"/>
        </w:rPr>
        <w:footnoteReference w:id="51"/>
      </w:r>
      <w:r w:rsidR="00893A5F" w:rsidRPr="000505DF">
        <w:rPr>
          <w:sz w:val="24"/>
          <w:szCs w:val="24"/>
          <w:lang w:val="sr-Latn-ME"/>
        </w:rPr>
        <w:t xml:space="preserve"> </w:t>
      </w:r>
      <w:r w:rsidR="00545361" w:rsidRPr="000505DF">
        <w:rPr>
          <w:sz w:val="24"/>
          <w:szCs w:val="24"/>
          <w:lang w:val="sr-Latn-ME"/>
        </w:rPr>
        <w:t>Ostaje da se vidi</w:t>
      </w:r>
      <w:r w:rsidR="001060C6" w:rsidRPr="000505DF">
        <w:rPr>
          <w:sz w:val="24"/>
          <w:szCs w:val="24"/>
          <w:lang w:val="sr-Latn-ME"/>
        </w:rPr>
        <w:t xml:space="preserve"> da li će realizacija</w:t>
      </w:r>
      <w:r w:rsidR="00893A5F" w:rsidRPr="000505DF">
        <w:rPr>
          <w:sz w:val="24"/>
          <w:szCs w:val="24"/>
          <w:lang w:val="sr-Latn-ME"/>
        </w:rPr>
        <w:t xml:space="preserve"> “</w:t>
      </w:r>
      <w:r w:rsidR="001060C6" w:rsidRPr="000505DF">
        <w:rPr>
          <w:sz w:val="24"/>
          <w:szCs w:val="24"/>
          <w:lang w:val="sr-Latn-ME"/>
        </w:rPr>
        <w:t>Auto</w:t>
      </w:r>
      <w:r w:rsidR="00A80419" w:rsidRPr="000505DF">
        <w:rPr>
          <w:sz w:val="24"/>
          <w:szCs w:val="24"/>
          <w:lang w:val="sr-Latn-ME"/>
        </w:rPr>
        <w:t>-</w:t>
      </w:r>
      <w:r w:rsidR="001060C6" w:rsidRPr="000505DF">
        <w:rPr>
          <w:sz w:val="24"/>
          <w:szCs w:val="24"/>
          <w:lang w:val="sr-Latn-ME"/>
        </w:rPr>
        <w:t>puta mira</w:t>
      </w:r>
      <w:r w:rsidR="00893A5F" w:rsidRPr="000505DF">
        <w:rPr>
          <w:sz w:val="24"/>
          <w:szCs w:val="24"/>
          <w:lang w:val="sr-Latn-ME"/>
        </w:rPr>
        <w:t xml:space="preserve">” </w:t>
      </w:r>
      <w:r w:rsidR="001060C6" w:rsidRPr="000505DF">
        <w:rPr>
          <w:sz w:val="24"/>
          <w:szCs w:val="24"/>
          <w:lang w:val="sr-Latn-ME"/>
        </w:rPr>
        <w:t>naići na slične prepreke poput onih zabeleženih u trećoj fazi izgradnje železničkog koridora</w:t>
      </w:r>
      <w:r w:rsidR="00893A5F" w:rsidRPr="000505DF">
        <w:rPr>
          <w:sz w:val="24"/>
          <w:szCs w:val="24"/>
          <w:lang w:val="sr-Latn-ME"/>
        </w:rPr>
        <w:t xml:space="preserve"> 10.</w:t>
      </w:r>
    </w:p>
    <w:p w14:paraId="77DA590A" w14:textId="586B029B" w:rsidR="00893A5F" w:rsidRPr="00675F96" w:rsidRDefault="001060C6" w:rsidP="00893A5F">
      <w:pPr>
        <w:pStyle w:val="Heading2"/>
        <w:spacing w:line="276" w:lineRule="auto"/>
        <w:jc w:val="both"/>
        <w:rPr>
          <w:rFonts w:eastAsiaTheme="majorEastAsia" w:cstheme="majorBidi"/>
          <w:bCs/>
          <w:color w:val="4F81BD" w:themeColor="accent1"/>
          <w:lang w:val="it-IT"/>
        </w:rPr>
      </w:pPr>
      <w:bookmarkStart w:id="14" w:name="_Toc528228745"/>
      <w:r w:rsidRPr="00675F96">
        <w:rPr>
          <w:rFonts w:eastAsiaTheme="majorEastAsia" w:cstheme="majorBidi"/>
          <w:bCs/>
          <w:color w:val="4F81BD" w:themeColor="accent1"/>
          <w:lang w:val="it-IT"/>
        </w:rPr>
        <w:t>Energija</w:t>
      </w:r>
      <w:r w:rsidR="00893A5F" w:rsidRPr="00675F96">
        <w:rPr>
          <w:rFonts w:eastAsiaTheme="majorEastAsia" w:cstheme="majorBidi"/>
          <w:bCs/>
          <w:color w:val="4F81BD" w:themeColor="accent1"/>
          <w:lang w:val="it-IT"/>
        </w:rPr>
        <w:t xml:space="preserve">: </w:t>
      </w:r>
      <w:r w:rsidR="00D10129" w:rsidRPr="00675F96">
        <w:rPr>
          <w:rFonts w:eastAsiaTheme="majorEastAsia" w:cstheme="majorBidi"/>
          <w:bCs/>
          <w:color w:val="4F81BD" w:themeColor="accent1"/>
          <w:lang w:val="it-IT"/>
        </w:rPr>
        <w:t>Pri</w:t>
      </w:r>
      <w:r w:rsidR="00545361" w:rsidRPr="00675F96">
        <w:rPr>
          <w:rFonts w:eastAsiaTheme="majorEastAsia" w:cstheme="majorBidi"/>
          <w:bCs/>
          <w:color w:val="4F81BD" w:themeColor="accent1"/>
          <w:lang w:val="it-IT"/>
        </w:rPr>
        <w:t>gušen razvoj i usporavanje satova</w:t>
      </w:r>
      <w:bookmarkEnd w:id="14"/>
      <w:r w:rsidR="00893A5F" w:rsidRPr="00675F96">
        <w:rPr>
          <w:rFonts w:eastAsiaTheme="majorEastAsia" w:cstheme="majorBidi"/>
          <w:bCs/>
          <w:color w:val="4F81BD" w:themeColor="accent1"/>
          <w:lang w:val="it-IT"/>
        </w:rPr>
        <w:t xml:space="preserve"> </w:t>
      </w:r>
    </w:p>
    <w:p w14:paraId="0E96C015" w14:textId="2CDD0944" w:rsidR="00893A5F" w:rsidRPr="000505DF" w:rsidRDefault="001060C6" w:rsidP="00893A5F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Na Samitu </w:t>
      </w:r>
      <w:r w:rsidR="009F0B55" w:rsidRPr="000505DF">
        <w:rPr>
          <w:sz w:val="24"/>
          <w:szCs w:val="24"/>
          <w:lang w:val="sr-Latn-ME"/>
        </w:rPr>
        <w:t xml:space="preserve">6 zemalja Zapadnog Balkana </w:t>
      </w:r>
      <w:r w:rsidRPr="000505DF">
        <w:rPr>
          <w:sz w:val="24"/>
          <w:szCs w:val="24"/>
          <w:lang w:val="sr-Latn-ME"/>
        </w:rPr>
        <w:t>u Beču</w:t>
      </w:r>
      <w:r w:rsidR="00893A5F" w:rsidRPr="000505DF">
        <w:rPr>
          <w:sz w:val="24"/>
          <w:szCs w:val="24"/>
          <w:lang w:val="sr-Latn-ME"/>
        </w:rPr>
        <w:t xml:space="preserve"> 2015</w:t>
      </w:r>
      <w:r w:rsidRPr="000505DF">
        <w:rPr>
          <w:sz w:val="24"/>
          <w:szCs w:val="24"/>
          <w:lang w:val="sr-Latn-ME"/>
        </w:rPr>
        <w:t xml:space="preserve">. </w:t>
      </w:r>
      <w:r w:rsidR="00A80419" w:rsidRPr="000505DF">
        <w:rPr>
          <w:sz w:val="24"/>
          <w:szCs w:val="24"/>
          <w:lang w:val="sr-Latn-ME"/>
        </w:rPr>
        <w:t>g</w:t>
      </w:r>
      <w:r w:rsidRPr="000505DF">
        <w:rPr>
          <w:sz w:val="24"/>
          <w:szCs w:val="24"/>
          <w:lang w:val="sr-Latn-ME"/>
        </w:rPr>
        <w:t>odine i na Samitu u Parizu</w:t>
      </w:r>
      <w:r w:rsidR="00893A5F" w:rsidRPr="000505DF">
        <w:rPr>
          <w:sz w:val="24"/>
          <w:szCs w:val="24"/>
          <w:lang w:val="sr-Latn-ME"/>
        </w:rPr>
        <w:t xml:space="preserve"> 2016</w:t>
      </w:r>
      <w:r w:rsidRPr="000505DF">
        <w:rPr>
          <w:sz w:val="24"/>
          <w:szCs w:val="24"/>
          <w:lang w:val="sr-Latn-ME"/>
        </w:rPr>
        <w:t>. godine</w:t>
      </w:r>
      <w:r w:rsidR="00893A5F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 xml:space="preserve">ponovo je podvučena potreba za </w:t>
      </w:r>
      <w:r w:rsidR="00A80419" w:rsidRPr="000505DF">
        <w:rPr>
          <w:sz w:val="24"/>
          <w:szCs w:val="24"/>
          <w:lang w:val="sr-Latn-ME"/>
        </w:rPr>
        <w:t>tešnjom</w:t>
      </w:r>
      <w:r w:rsidRPr="000505DF">
        <w:rPr>
          <w:sz w:val="24"/>
          <w:szCs w:val="24"/>
          <w:lang w:val="sr-Latn-ME"/>
        </w:rPr>
        <w:t xml:space="preserve"> saradnjom na regionalnom nivou i integrisanjem tržišta u panevropsku mrežu</w:t>
      </w:r>
      <w:r w:rsidR="00545361" w:rsidRPr="000505DF">
        <w:rPr>
          <w:sz w:val="24"/>
          <w:szCs w:val="24"/>
          <w:lang w:val="sr-Latn-ME"/>
        </w:rPr>
        <w:t>. Takođe je podvučena</w:t>
      </w:r>
      <w:r w:rsidRPr="000505DF">
        <w:rPr>
          <w:sz w:val="24"/>
          <w:szCs w:val="24"/>
          <w:lang w:val="sr-Latn-ME"/>
        </w:rPr>
        <w:t xml:space="preserve"> posvećenost ove inicijative uspostavljanju regionalnog tržišta električne energije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rStyle w:val="FootnoteReference"/>
          <w:sz w:val="24"/>
          <w:szCs w:val="24"/>
          <w:lang w:val="sr-Latn-ME"/>
        </w:rPr>
        <w:footnoteReference w:id="52"/>
      </w:r>
      <w:r w:rsidR="00893A5F" w:rsidRPr="000505DF">
        <w:rPr>
          <w:sz w:val="24"/>
          <w:szCs w:val="24"/>
          <w:lang w:val="sr-Latn-ME"/>
        </w:rPr>
        <w:t xml:space="preserve"> </w:t>
      </w:r>
      <w:r w:rsidR="00A80419" w:rsidRPr="000505DF">
        <w:rPr>
          <w:sz w:val="24"/>
          <w:szCs w:val="24"/>
          <w:lang w:val="sr-Latn-ME"/>
        </w:rPr>
        <w:t xml:space="preserve">Zajedno sa ostalim zemljama </w:t>
      </w:r>
      <w:r w:rsidR="00545361" w:rsidRPr="000505DF">
        <w:rPr>
          <w:sz w:val="24"/>
          <w:szCs w:val="24"/>
          <w:lang w:val="sr-Latn-ME"/>
        </w:rPr>
        <w:t>Zapadnog Balkana</w:t>
      </w:r>
      <w:r w:rsidRPr="000505DF">
        <w:rPr>
          <w:sz w:val="24"/>
          <w:szCs w:val="24"/>
          <w:lang w:val="sr-Latn-ME"/>
        </w:rPr>
        <w:t>, Kosovo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je preuzelo obavezu da </w:t>
      </w:r>
      <w:r w:rsidR="000C5A7A" w:rsidRPr="000505DF">
        <w:rPr>
          <w:sz w:val="24"/>
          <w:szCs w:val="24"/>
          <w:lang w:val="sr-Latn-ME"/>
        </w:rPr>
        <w:t xml:space="preserve">primeni </w:t>
      </w:r>
      <w:r w:rsidRPr="000505DF">
        <w:rPr>
          <w:sz w:val="24"/>
          <w:szCs w:val="24"/>
          <w:lang w:val="sr-Latn-ME"/>
        </w:rPr>
        <w:t xml:space="preserve">okvir mekih energetskih mera, kako bi podstakao stvaranje institucionalnih struktura neophodnih </w:t>
      </w:r>
      <w:r w:rsidR="00C54C2A" w:rsidRPr="000505DF">
        <w:rPr>
          <w:sz w:val="24"/>
          <w:szCs w:val="24"/>
          <w:lang w:val="sr-Latn-ME"/>
        </w:rPr>
        <w:t>da</w:t>
      </w:r>
      <w:r w:rsidR="00473BA0" w:rsidRPr="000505DF">
        <w:rPr>
          <w:sz w:val="24"/>
          <w:szCs w:val="24"/>
          <w:lang w:val="sr-Latn-ME"/>
        </w:rPr>
        <w:t xml:space="preserve"> ovo tržište funkcioni</w:t>
      </w:r>
      <w:r w:rsidR="00C54C2A" w:rsidRPr="000505DF">
        <w:rPr>
          <w:sz w:val="24"/>
          <w:szCs w:val="24"/>
          <w:lang w:val="sr-Latn-ME"/>
        </w:rPr>
        <w:t>še</w:t>
      </w:r>
      <w:r w:rsidRPr="000505DF">
        <w:rPr>
          <w:sz w:val="24"/>
          <w:szCs w:val="24"/>
          <w:lang w:val="sr-Latn-ME"/>
        </w:rPr>
        <w:t xml:space="preserve"> u skladu sa Sporazumom o Energetskoj zajednici i relevantnim pravnim tekovinama EU i </w:t>
      </w:r>
      <w:r w:rsidR="000C5A7A" w:rsidRPr="000505DF">
        <w:rPr>
          <w:sz w:val="24"/>
          <w:szCs w:val="24"/>
          <w:lang w:val="sr-Latn-ME"/>
        </w:rPr>
        <w:t>da ukloni</w:t>
      </w:r>
      <w:r w:rsidRPr="000505DF">
        <w:rPr>
          <w:sz w:val="24"/>
          <w:szCs w:val="24"/>
          <w:lang w:val="sr-Latn-ME"/>
        </w:rPr>
        <w:t xml:space="preserve"> postojeće zakonodavne i regulatorne barijere koje postoje između ovih zemalja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rStyle w:val="FootnoteReference"/>
          <w:rFonts w:cs="Times New Roman"/>
          <w:color w:val="000000"/>
          <w:sz w:val="24"/>
          <w:szCs w:val="24"/>
          <w:lang w:val="sr-Latn-ME"/>
        </w:rPr>
        <w:footnoteReference w:id="53"/>
      </w:r>
      <w:r w:rsidR="00893A5F" w:rsidRPr="000505DF">
        <w:rPr>
          <w:sz w:val="24"/>
          <w:szCs w:val="24"/>
          <w:lang w:val="sr-Latn-ME"/>
        </w:rPr>
        <w:t xml:space="preserve"> </w:t>
      </w:r>
    </w:p>
    <w:p w14:paraId="4853AB63" w14:textId="6CE35D7D" w:rsidR="00893A5F" w:rsidRPr="000505DF" w:rsidRDefault="001060C6" w:rsidP="00893A5F">
      <w:pPr>
        <w:spacing w:line="276" w:lineRule="auto"/>
        <w:jc w:val="both"/>
        <w:rPr>
          <w:i/>
          <w:sz w:val="24"/>
          <w:szCs w:val="24"/>
          <w:lang w:val="sr-Latn-ME"/>
        </w:rPr>
      </w:pPr>
      <w:r w:rsidRPr="000505DF">
        <w:rPr>
          <w:i/>
          <w:sz w:val="24"/>
          <w:szCs w:val="24"/>
          <w:lang w:val="sr-Latn-ME"/>
        </w:rPr>
        <w:t>Meke mere u energetskom sektoru</w:t>
      </w:r>
    </w:p>
    <w:p w14:paraId="4CE2D2ED" w14:textId="70F2C784" w:rsidR="00893A5F" w:rsidRPr="000505DF" w:rsidRDefault="001060C6" w:rsidP="00893A5F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Kada govorimo o sprovođenju mekih i prožimajućih mera u energetskom sektoru, </w:t>
      </w:r>
      <w:r w:rsidR="00473BA0" w:rsidRPr="000505DF">
        <w:rPr>
          <w:sz w:val="24"/>
          <w:szCs w:val="24"/>
          <w:lang w:val="sr-Latn-ME"/>
        </w:rPr>
        <w:t>napredak</w:t>
      </w:r>
      <w:r w:rsidRPr="000505DF">
        <w:rPr>
          <w:sz w:val="24"/>
          <w:szCs w:val="24"/>
          <w:lang w:val="sr-Latn-ME"/>
        </w:rPr>
        <w:t xml:space="preserve"> Kosova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</w:t>
      </w:r>
      <w:r w:rsidR="000C5A7A" w:rsidRPr="000505DF">
        <w:rPr>
          <w:sz w:val="24"/>
          <w:szCs w:val="24"/>
          <w:lang w:val="sr-Latn-ME"/>
        </w:rPr>
        <w:t xml:space="preserve">je </w:t>
      </w:r>
      <w:r w:rsidR="00D10129" w:rsidRPr="000505DF">
        <w:rPr>
          <w:sz w:val="24"/>
          <w:szCs w:val="24"/>
          <w:lang w:val="sr-Latn-ME"/>
        </w:rPr>
        <w:t>raznolik</w:t>
      </w:r>
      <w:r w:rsidR="00893A5F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U praksi, </w:t>
      </w:r>
      <w:r w:rsidR="00473BA0" w:rsidRPr="000505DF">
        <w:rPr>
          <w:sz w:val="24"/>
          <w:szCs w:val="24"/>
          <w:lang w:val="sr-Latn-ME"/>
        </w:rPr>
        <w:t>prema</w:t>
      </w:r>
      <w:r w:rsidRPr="000505DF">
        <w:rPr>
          <w:sz w:val="24"/>
          <w:szCs w:val="24"/>
          <w:lang w:val="sr-Latn-ME"/>
        </w:rPr>
        <w:t xml:space="preserve"> poslednjim tromesečnim procenama koje je izvršio Sekretarijat Energetske zajednice juna </w:t>
      </w:r>
      <w:r w:rsidR="00893A5F" w:rsidRPr="000505DF">
        <w:rPr>
          <w:sz w:val="24"/>
          <w:szCs w:val="24"/>
          <w:lang w:val="sr-Latn-ME"/>
        </w:rPr>
        <w:t>2018, Kosovo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kaska za 6 zemalja ZB u realizaciji mekih mera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rStyle w:val="FootnoteReference"/>
          <w:sz w:val="24"/>
          <w:szCs w:val="24"/>
          <w:lang w:val="sr-Latn-ME"/>
        </w:rPr>
        <w:footnoteReference w:id="54"/>
      </w:r>
      <w:r w:rsidR="00893A5F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Međutim, kada govorimo o ispunjavanju obaveze uklanjanja većih pravnih i ugovornih prepreka u uspostavljanju regionalnih tržišta električne energije, upravo je Kosovo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zabeležilo napredak u ispunjavanju ovih zadataka usvajanjem skupa osnovnih zakona koji </w:t>
      </w:r>
      <w:r w:rsidR="00473BA0" w:rsidRPr="000505DF">
        <w:rPr>
          <w:sz w:val="24"/>
          <w:szCs w:val="24"/>
          <w:lang w:val="sr-Latn-ME"/>
        </w:rPr>
        <w:t>definišu</w:t>
      </w:r>
      <w:r w:rsidRPr="000505DF">
        <w:rPr>
          <w:sz w:val="24"/>
          <w:szCs w:val="24"/>
          <w:lang w:val="sr-Latn-ME"/>
        </w:rPr>
        <w:t xml:space="preserve"> pravni i ugovorni okvir za uspostavljanje organizovanih tržišta</w:t>
      </w:r>
      <w:r w:rsidR="00893A5F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Konkretno, Kosovo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je izradilo Zakon o električnoj energiji koji propisuje zakonsku mogućnost da operateri prenosnog sistema </w:t>
      </w:r>
      <w:r w:rsidR="00473BA0" w:rsidRPr="000505DF">
        <w:rPr>
          <w:sz w:val="24"/>
          <w:szCs w:val="24"/>
          <w:lang w:val="sr-Latn-ME"/>
        </w:rPr>
        <w:lastRenderedPageBreak/>
        <w:t>dobijaju</w:t>
      </w:r>
      <w:r w:rsidRPr="000505DF">
        <w:rPr>
          <w:sz w:val="24"/>
          <w:szCs w:val="24"/>
          <w:lang w:val="sr-Latn-ME"/>
        </w:rPr>
        <w:t xml:space="preserve"> prekogranične usluge </w:t>
      </w:r>
      <w:r w:rsidR="00473BA0" w:rsidRPr="000505DF">
        <w:rPr>
          <w:sz w:val="24"/>
          <w:szCs w:val="24"/>
          <w:lang w:val="sr-Latn-ME"/>
        </w:rPr>
        <w:t xml:space="preserve">balansiranja </w:t>
      </w:r>
      <w:r w:rsidRPr="000505DF">
        <w:rPr>
          <w:sz w:val="24"/>
          <w:szCs w:val="24"/>
          <w:lang w:val="sr-Latn-ME"/>
        </w:rPr>
        <w:t>od svih operatera na nacionalnom i regionalnom tržištu pod uslovima konkurencije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sz w:val="24"/>
          <w:szCs w:val="24"/>
          <w:vertAlign w:val="superscript"/>
          <w:lang w:val="sr-Latn-ME"/>
        </w:rPr>
        <w:footnoteReference w:id="55"/>
      </w:r>
      <w:r w:rsidR="00893A5F" w:rsidRPr="000505DF">
        <w:rPr>
          <w:sz w:val="24"/>
          <w:szCs w:val="24"/>
          <w:lang w:val="sr-Latn-ME"/>
        </w:rPr>
        <w:t xml:space="preserve"> </w:t>
      </w:r>
    </w:p>
    <w:p w14:paraId="34C29F65" w14:textId="7B33002E" w:rsidR="00893A5F" w:rsidRPr="000505DF" w:rsidRDefault="001060C6" w:rsidP="00893A5F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Iako se očekuje da će </w:t>
      </w:r>
      <w:r w:rsidR="00473BA0" w:rsidRPr="000505DF">
        <w:rPr>
          <w:sz w:val="24"/>
          <w:szCs w:val="24"/>
          <w:lang w:val="sr-Latn-ME"/>
        </w:rPr>
        <w:t>otvaranje</w:t>
      </w:r>
      <w:r w:rsidRPr="000505DF">
        <w:rPr>
          <w:sz w:val="24"/>
          <w:szCs w:val="24"/>
          <w:lang w:val="sr-Latn-ME"/>
        </w:rPr>
        <w:t xml:space="preserve"> tržišta i integracija </w:t>
      </w:r>
      <w:r w:rsidR="00473BA0" w:rsidRPr="000505DF">
        <w:rPr>
          <w:sz w:val="24"/>
          <w:szCs w:val="24"/>
          <w:lang w:val="sr-Latn-ME"/>
        </w:rPr>
        <w:t>na regionalno tržište ublažiti</w:t>
      </w:r>
      <w:r w:rsidRPr="000505DF">
        <w:rPr>
          <w:sz w:val="24"/>
          <w:szCs w:val="24"/>
          <w:lang w:val="sr-Latn-ME"/>
        </w:rPr>
        <w:t xml:space="preserve"> problem</w:t>
      </w:r>
      <w:r w:rsidR="000C5A7A" w:rsidRPr="000505DF">
        <w:rPr>
          <w:sz w:val="24"/>
          <w:szCs w:val="24"/>
          <w:lang w:val="sr-Latn-ME"/>
        </w:rPr>
        <w:t>e</w:t>
      </w:r>
      <w:r w:rsidRPr="000505DF">
        <w:rPr>
          <w:sz w:val="24"/>
          <w:szCs w:val="24"/>
          <w:lang w:val="sr-Latn-ME"/>
        </w:rPr>
        <w:t xml:space="preserve"> stabilno</w:t>
      </w:r>
      <w:r w:rsidR="000C5A7A" w:rsidRPr="000505DF">
        <w:rPr>
          <w:sz w:val="24"/>
          <w:szCs w:val="24"/>
          <w:lang w:val="sr-Latn-ME"/>
        </w:rPr>
        <w:t>g</w:t>
      </w:r>
      <w:r w:rsidRPr="000505DF">
        <w:rPr>
          <w:sz w:val="24"/>
          <w:szCs w:val="24"/>
          <w:lang w:val="sr-Latn-ME"/>
        </w:rPr>
        <w:t xml:space="preserve"> snabdevanj</w:t>
      </w:r>
      <w:r w:rsidR="000C5A7A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 xml:space="preserve"> električnom energijom na Kosovu</w:t>
      </w:r>
      <w:r w:rsidR="008A14BC">
        <w:rPr>
          <w:sz w:val="24"/>
          <w:szCs w:val="24"/>
          <w:lang w:val="sr-Latn-ME"/>
        </w:rPr>
        <w:t>*</w:t>
      </w:r>
      <w:r w:rsidR="00893A5F" w:rsidRPr="000505DF">
        <w:rPr>
          <w:sz w:val="24"/>
          <w:szCs w:val="24"/>
          <w:lang w:val="sr-Latn-ME"/>
        </w:rPr>
        <w:t xml:space="preserve"> – </w:t>
      </w:r>
      <w:r w:rsidRPr="000505DF">
        <w:rPr>
          <w:sz w:val="24"/>
          <w:szCs w:val="24"/>
          <w:lang w:val="sr-Latn-ME"/>
        </w:rPr>
        <w:t>što je do sada bilo akutno pitanje</w:t>
      </w:r>
      <w:r w:rsidR="00893A5F" w:rsidRPr="000505DF">
        <w:rPr>
          <w:sz w:val="24"/>
          <w:szCs w:val="24"/>
          <w:lang w:val="sr-Latn-ME"/>
        </w:rPr>
        <w:t xml:space="preserve"> – </w:t>
      </w:r>
      <w:r w:rsidRPr="000505DF">
        <w:rPr>
          <w:sz w:val="24"/>
          <w:szCs w:val="24"/>
          <w:lang w:val="sr-Latn-ME"/>
        </w:rPr>
        <w:t xml:space="preserve">ono neće rešiti sve </w:t>
      </w:r>
      <w:r w:rsidR="000C5A7A" w:rsidRPr="000505DF">
        <w:rPr>
          <w:sz w:val="24"/>
          <w:szCs w:val="24"/>
          <w:lang w:val="sr-Latn-ME"/>
        </w:rPr>
        <w:t xml:space="preserve">nedaće </w:t>
      </w:r>
      <w:r w:rsidRPr="000505DF">
        <w:rPr>
          <w:sz w:val="24"/>
          <w:szCs w:val="24"/>
          <w:lang w:val="sr-Latn-ME"/>
        </w:rPr>
        <w:t>zemlje u ovom sektoru</w:t>
      </w:r>
      <w:r w:rsidR="00893A5F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Obnova postojećih i izgradnja novih kapaciteta kao zamena za zastarele</w:t>
      </w:r>
      <w:r w:rsidR="006D7207" w:rsidRPr="000505DF">
        <w:rPr>
          <w:sz w:val="24"/>
          <w:szCs w:val="24"/>
          <w:lang w:val="sr-Latn-ME"/>
        </w:rPr>
        <w:t xml:space="preserve"> elektrane sa ciljem da </w:t>
      </w:r>
      <w:r w:rsidR="00F47F41" w:rsidRPr="000505DF">
        <w:rPr>
          <w:sz w:val="24"/>
          <w:szCs w:val="24"/>
          <w:lang w:val="sr-Latn-ME"/>
        </w:rPr>
        <w:t xml:space="preserve">se omogući </w:t>
      </w:r>
      <w:r w:rsidR="006D7207" w:rsidRPr="000505DF">
        <w:rPr>
          <w:sz w:val="24"/>
          <w:szCs w:val="24"/>
          <w:lang w:val="sr-Latn-ME"/>
        </w:rPr>
        <w:t xml:space="preserve">održivo, visoko-kvalitetno, bezbedno i pouzdano snabdevanje energijom </w:t>
      </w:r>
      <w:r w:rsidR="00F47F41" w:rsidRPr="000505DF">
        <w:rPr>
          <w:sz w:val="24"/>
          <w:szCs w:val="24"/>
          <w:lang w:val="sr-Latn-ME"/>
        </w:rPr>
        <w:t xml:space="preserve">i </w:t>
      </w:r>
      <w:r w:rsidR="006D7207" w:rsidRPr="000505DF">
        <w:rPr>
          <w:sz w:val="24"/>
          <w:szCs w:val="24"/>
          <w:lang w:val="sr-Latn-ME"/>
        </w:rPr>
        <w:t>ispunjavanje evropskih standarda i međunarodn</w:t>
      </w:r>
      <w:r w:rsidR="007537ED" w:rsidRPr="000505DF">
        <w:rPr>
          <w:sz w:val="24"/>
          <w:szCs w:val="24"/>
          <w:lang w:val="sr-Latn-ME"/>
        </w:rPr>
        <w:t>ih</w:t>
      </w:r>
      <w:r w:rsidR="006D7207" w:rsidRPr="000505DF">
        <w:rPr>
          <w:sz w:val="24"/>
          <w:szCs w:val="24"/>
          <w:lang w:val="sr-Latn-ME"/>
        </w:rPr>
        <w:t xml:space="preserve"> obavez</w:t>
      </w:r>
      <w:r w:rsidR="007537ED" w:rsidRPr="000505DF">
        <w:rPr>
          <w:sz w:val="24"/>
          <w:szCs w:val="24"/>
          <w:lang w:val="sr-Latn-ME"/>
        </w:rPr>
        <w:t>a</w:t>
      </w:r>
      <w:r w:rsidR="00C54C2A" w:rsidRPr="000505DF">
        <w:rPr>
          <w:sz w:val="24"/>
          <w:szCs w:val="24"/>
          <w:lang w:val="sr-Latn-ME"/>
        </w:rPr>
        <w:t>,</w:t>
      </w:r>
      <w:r w:rsidR="006D7207" w:rsidRPr="000505DF">
        <w:rPr>
          <w:sz w:val="24"/>
          <w:szCs w:val="24"/>
          <w:lang w:val="sr-Latn-ME"/>
        </w:rPr>
        <w:t xml:space="preserve"> košta </w:t>
      </w:r>
      <w:r w:rsidR="00C54C2A" w:rsidRPr="000505DF">
        <w:rPr>
          <w:sz w:val="24"/>
          <w:szCs w:val="24"/>
          <w:lang w:val="sr-Latn-ME"/>
        </w:rPr>
        <w:t xml:space="preserve">puno </w:t>
      </w:r>
      <w:r w:rsidR="0080297B" w:rsidRPr="000505DF">
        <w:rPr>
          <w:sz w:val="24"/>
          <w:szCs w:val="24"/>
          <w:lang w:val="sr-Latn-ME"/>
        </w:rPr>
        <w:t>kosovsku javnu kasu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rStyle w:val="FootnoteReference"/>
          <w:sz w:val="24"/>
          <w:szCs w:val="24"/>
          <w:lang w:val="sr-Latn-ME"/>
        </w:rPr>
        <w:footnoteReference w:id="56"/>
      </w:r>
      <w:r w:rsidR="00893A5F" w:rsidRPr="000505DF">
        <w:rPr>
          <w:sz w:val="24"/>
          <w:szCs w:val="24"/>
          <w:lang w:val="sr-Latn-ME"/>
        </w:rPr>
        <w:t xml:space="preserve"> </w:t>
      </w:r>
      <w:r w:rsidR="006D7207" w:rsidRPr="000505DF">
        <w:rPr>
          <w:sz w:val="24"/>
          <w:szCs w:val="24"/>
          <w:lang w:val="sr-Latn-ME"/>
        </w:rPr>
        <w:t>Finansijska podrška i kapaciteti</w:t>
      </w:r>
      <w:r w:rsidR="00893A5F" w:rsidRPr="000505DF">
        <w:rPr>
          <w:sz w:val="24"/>
          <w:szCs w:val="24"/>
          <w:lang w:val="sr-Latn-ME"/>
        </w:rPr>
        <w:t xml:space="preserve"> – </w:t>
      </w:r>
      <w:r w:rsidR="006D7207" w:rsidRPr="000505DF">
        <w:rPr>
          <w:sz w:val="24"/>
          <w:szCs w:val="24"/>
          <w:lang w:val="sr-Latn-ME"/>
        </w:rPr>
        <w:t>a oboje u značajnoj meri nedostaju u ovom trenutku</w:t>
      </w:r>
      <w:r w:rsidR="00893A5F" w:rsidRPr="000505DF">
        <w:rPr>
          <w:sz w:val="24"/>
          <w:szCs w:val="24"/>
          <w:lang w:val="sr-Latn-ME"/>
        </w:rPr>
        <w:t xml:space="preserve"> – </w:t>
      </w:r>
      <w:r w:rsidR="006D7207" w:rsidRPr="000505DF">
        <w:rPr>
          <w:sz w:val="24"/>
          <w:szCs w:val="24"/>
          <w:lang w:val="sr-Latn-ME"/>
        </w:rPr>
        <w:t>neophodni su kako bi Kosovo</w:t>
      </w:r>
      <w:r w:rsidR="008A14BC">
        <w:rPr>
          <w:sz w:val="24"/>
          <w:szCs w:val="24"/>
          <w:lang w:val="sr-Latn-ME"/>
        </w:rPr>
        <w:t>*</w:t>
      </w:r>
      <w:r w:rsidR="006D7207" w:rsidRPr="000505DF">
        <w:rPr>
          <w:sz w:val="24"/>
          <w:szCs w:val="24"/>
          <w:lang w:val="sr-Latn-ME"/>
        </w:rPr>
        <w:t xml:space="preserve"> postalo konkurentan igrač na integrisanom tržištu električne energije 6 zemalja Zapadnog Balkana</w:t>
      </w:r>
      <w:r w:rsidR="00893A5F" w:rsidRPr="000505DF">
        <w:rPr>
          <w:sz w:val="24"/>
          <w:szCs w:val="24"/>
          <w:lang w:val="sr-Latn-ME"/>
        </w:rPr>
        <w:t xml:space="preserve">. </w:t>
      </w:r>
      <w:r w:rsidR="006D7207" w:rsidRPr="000505DF">
        <w:rPr>
          <w:sz w:val="24"/>
          <w:szCs w:val="24"/>
          <w:lang w:val="sr-Latn-ME"/>
        </w:rPr>
        <w:t>Štaviše, veći nivo realizacije mekih mera u energetskom sektoru na Kosovu</w:t>
      </w:r>
      <w:r w:rsidR="008A14BC">
        <w:rPr>
          <w:sz w:val="24"/>
          <w:szCs w:val="24"/>
          <w:lang w:val="sr-Latn-ME"/>
        </w:rPr>
        <w:t>*</w:t>
      </w:r>
      <w:r w:rsidR="006D7207" w:rsidRPr="000505DF">
        <w:rPr>
          <w:sz w:val="24"/>
          <w:szCs w:val="24"/>
          <w:lang w:val="sr-Latn-ME"/>
        </w:rPr>
        <w:t xml:space="preserve"> zavisi od dovoljne političke volje</w:t>
      </w:r>
      <w:r w:rsidR="00893A5F" w:rsidRPr="000505DF">
        <w:rPr>
          <w:sz w:val="24"/>
          <w:szCs w:val="24"/>
          <w:lang w:val="sr-Latn-ME"/>
        </w:rPr>
        <w:t xml:space="preserve">. </w:t>
      </w:r>
      <w:r w:rsidR="006D7207" w:rsidRPr="000505DF">
        <w:rPr>
          <w:sz w:val="24"/>
          <w:szCs w:val="24"/>
          <w:lang w:val="sr-Latn-ME"/>
        </w:rPr>
        <w:t>Samim tim, odsustvo komunikacije između resorn</w:t>
      </w:r>
      <w:r w:rsidR="0080297B" w:rsidRPr="000505DF">
        <w:rPr>
          <w:sz w:val="24"/>
          <w:szCs w:val="24"/>
          <w:lang w:val="sr-Latn-ME"/>
        </w:rPr>
        <w:t>ih</w:t>
      </w:r>
      <w:r w:rsidR="006D7207" w:rsidRPr="000505DF">
        <w:rPr>
          <w:sz w:val="24"/>
          <w:szCs w:val="24"/>
          <w:lang w:val="sr-Latn-ME"/>
        </w:rPr>
        <w:t xml:space="preserve"> ministarst</w:t>
      </w:r>
      <w:r w:rsidR="0080297B" w:rsidRPr="000505DF">
        <w:rPr>
          <w:sz w:val="24"/>
          <w:szCs w:val="24"/>
          <w:lang w:val="sr-Latn-ME"/>
        </w:rPr>
        <w:t>a</w:t>
      </w:r>
      <w:r w:rsidR="006D7207" w:rsidRPr="000505DF">
        <w:rPr>
          <w:sz w:val="24"/>
          <w:szCs w:val="24"/>
          <w:lang w:val="sr-Latn-ME"/>
        </w:rPr>
        <w:t xml:space="preserve">va i slabi kapaciteti javne uprave, </w:t>
      </w:r>
      <w:r w:rsidR="0080297B" w:rsidRPr="000505DF">
        <w:rPr>
          <w:sz w:val="24"/>
          <w:szCs w:val="24"/>
          <w:lang w:val="sr-Latn-ME"/>
        </w:rPr>
        <w:t>propraćeni činjenicom</w:t>
      </w:r>
      <w:r w:rsidR="006D7207" w:rsidRPr="000505DF">
        <w:rPr>
          <w:sz w:val="24"/>
          <w:szCs w:val="24"/>
          <w:lang w:val="sr-Latn-ME"/>
        </w:rPr>
        <w:t xml:space="preserve"> </w:t>
      </w:r>
      <w:r w:rsidR="00473BA0" w:rsidRPr="000505DF">
        <w:rPr>
          <w:sz w:val="24"/>
          <w:szCs w:val="24"/>
          <w:lang w:val="sr-Latn-ME"/>
        </w:rPr>
        <w:t>da</w:t>
      </w:r>
      <w:r w:rsidR="006D7207" w:rsidRPr="000505DF">
        <w:rPr>
          <w:sz w:val="24"/>
          <w:szCs w:val="24"/>
          <w:lang w:val="sr-Latn-ME"/>
        </w:rPr>
        <w:t xml:space="preserve"> </w:t>
      </w:r>
      <w:r w:rsidR="0080297B" w:rsidRPr="000505DF">
        <w:rPr>
          <w:sz w:val="24"/>
          <w:szCs w:val="24"/>
          <w:lang w:val="sr-Latn-ME"/>
        </w:rPr>
        <w:t xml:space="preserve">kosovske institucije daju mali prioritet </w:t>
      </w:r>
      <w:r w:rsidR="006D7207" w:rsidRPr="000505DF">
        <w:rPr>
          <w:sz w:val="24"/>
          <w:szCs w:val="24"/>
          <w:lang w:val="sr-Latn-ME"/>
        </w:rPr>
        <w:t>energetsk</w:t>
      </w:r>
      <w:r w:rsidR="0080297B" w:rsidRPr="000505DF">
        <w:rPr>
          <w:sz w:val="24"/>
          <w:szCs w:val="24"/>
          <w:lang w:val="sr-Latn-ME"/>
        </w:rPr>
        <w:t>im</w:t>
      </w:r>
      <w:r w:rsidR="006D7207" w:rsidRPr="000505DF">
        <w:rPr>
          <w:sz w:val="24"/>
          <w:szCs w:val="24"/>
          <w:lang w:val="sr-Latn-ME"/>
        </w:rPr>
        <w:t xml:space="preserve"> reform</w:t>
      </w:r>
      <w:r w:rsidR="0080297B" w:rsidRPr="000505DF">
        <w:rPr>
          <w:sz w:val="24"/>
          <w:szCs w:val="24"/>
          <w:lang w:val="sr-Latn-ME"/>
        </w:rPr>
        <w:t>ama</w:t>
      </w:r>
      <w:r w:rsidR="006D7207" w:rsidRPr="000505DF">
        <w:rPr>
          <w:sz w:val="24"/>
          <w:szCs w:val="24"/>
          <w:lang w:val="sr-Latn-ME"/>
        </w:rPr>
        <w:t xml:space="preserve">, igraju važnu ulogu </w:t>
      </w:r>
      <w:r w:rsidR="00473BA0" w:rsidRPr="000505DF">
        <w:rPr>
          <w:sz w:val="24"/>
          <w:szCs w:val="24"/>
          <w:lang w:val="sr-Latn-ME"/>
        </w:rPr>
        <w:t>kada govorimo o</w:t>
      </w:r>
      <w:r w:rsidR="006D7207" w:rsidRPr="000505DF">
        <w:rPr>
          <w:sz w:val="24"/>
          <w:szCs w:val="24"/>
          <w:lang w:val="sr-Latn-ME"/>
        </w:rPr>
        <w:t xml:space="preserve"> sporom </w:t>
      </w:r>
      <w:r w:rsidR="0080297B" w:rsidRPr="000505DF">
        <w:rPr>
          <w:sz w:val="24"/>
          <w:szCs w:val="24"/>
          <w:lang w:val="sr-Latn-ME"/>
        </w:rPr>
        <w:t>napretku nastojanja Kosova</w:t>
      </w:r>
      <w:r w:rsidR="008A14BC">
        <w:rPr>
          <w:sz w:val="24"/>
          <w:szCs w:val="24"/>
          <w:lang w:val="sr-Latn-ME"/>
        </w:rPr>
        <w:t>*</w:t>
      </w:r>
      <w:r w:rsidR="006D7207" w:rsidRPr="000505DF">
        <w:rPr>
          <w:sz w:val="24"/>
          <w:szCs w:val="24"/>
          <w:lang w:val="sr-Latn-ME"/>
        </w:rPr>
        <w:t xml:space="preserve"> da uhvati korak sa evropskim pravnim tekovinama i </w:t>
      </w:r>
      <w:r w:rsidR="0080297B" w:rsidRPr="000505DF">
        <w:rPr>
          <w:sz w:val="24"/>
          <w:szCs w:val="24"/>
          <w:lang w:val="sr-Latn-ME"/>
        </w:rPr>
        <w:t xml:space="preserve">primeni </w:t>
      </w:r>
      <w:r w:rsidR="006D7207" w:rsidRPr="000505DF">
        <w:rPr>
          <w:sz w:val="24"/>
          <w:szCs w:val="24"/>
          <w:lang w:val="sr-Latn-ME"/>
        </w:rPr>
        <w:t>mek</w:t>
      </w:r>
      <w:r w:rsidR="0080297B" w:rsidRPr="000505DF">
        <w:rPr>
          <w:sz w:val="24"/>
          <w:szCs w:val="24"/>
          <w:lang w:val="sr-Latn-ME"/>
        </w:rPr>
        <w:t>e</w:t>
      </w:r>
      <w:r w:rsidR="006D7207" w:rsidRPr="000505DF">
        <w:rPr>
          <w:sz w:val="24"/>
          <w:szCs w:val="24"/>
          <w:lang w:val="sr-Latn-ME"/>
        </w:rPr>
        <w:t xml:space="preserve"> mer</w:t>
      </w:r>
      <w:r w:rsidR="0080297B" w:rsidRPr="000505DF">
        <w:rPr>
          <w:sz w:val="24"/>
          <w:szCs w:val="24"/>
          <w:lang w:val="sr-Latn-ME"/>
        </w:rPr>
        <w:t>e</w:t>
      </w:r>
      <w:r w:rsidR="006D7207" w:rsidRPr="000505DF">
        <w:rPr>
          <w:sz w:val="24"/>
          <w:szCs w:val="24"/>
          <w:lang w:val="sr-Latn-ME"/>
        </w:rPr>
        <w:t xml:space="preserve"> u oblasti energetike</w:t>
      </w:r>
      <w:r w:rsidR="00893A5F" w:rsidRPr="000505DF">
        <w:rPr>
          <w:sz w:val="24"/>
          <w:szCs w:val="24"/>
          <w:lang w:val="sr-Latn-ME"/>
        </w:rPr>
        <w:t xml:space="preserve">. </w:t>
      </w:r>
      <w:r w:rsidR="00893A5F" w:rsidRPr="000505DF">
        <w:rPr>
          <w:rStyle w:val="FootnoteReference"/>
          <w:rFonts w:cs="Times New Roman"/>
          <w:color w:val="000000"/>
          <w:sz w:val="24"/>
          <w:szCs w:val="24"/>
          <w:lang w:val="sr-Latn-ME"/>
        </w:rPr>
        <w:footnoteReference w:id="57"/>
      </w:r>
    </w:p>
    <w:p w14:paraId="595B70C6" w14:textId="523DF428" w:rsidR="00893A5F" w:rsidRPr="000505DF" w:rsidRDefault="00893A5F" w:rsidP="00A10C3B">
      <w:pPr>
        <w:spacing w:line="276" w:lineRule="auto"/>
        <w:jc w:val="both"/>
        <w:rPr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 </w:t>
      </w:r>
      <w:r w:rsidR="006D7207" w:rsidRPr="00A10C3B">
        <w:rPr>
          <w:i/>
          <w:sz w:val="24"/>
          <w:lang w:val="en-GB"/>
        </w:rPr>
        <w:t>Prekograni</w:t>
      </w:r>
      <w:r w:rsidR="006D7207" w:rsidRPr="00675F96">
        <w:rPr>
          <w:i/>
          <w:sz w:val="24"/>
          <w:lang w:val="sr-Latn-ME"/>
        </w:rPr>
        <w:t>č</w:t>
      </w:r>
      <w:r w:rsidR="006D7207" w:rsidRPr="00A10C3B">
        <w:rPr>
          <w:i/>
          <w:sz w:val="24"/>
          <w:lang w:val="en-GB"/>
        </w:rPr>
        <w:t>na</w:t>
      </w:r>
      <w:r w:rsidR="006D7207" w:rsidRPr="00675F96">
        <w:rPr>
          <w:i/>
          <w:sz w:val="24"/>
          <w:lang w:val="sr-Latn-ME"/>
        </w:rPr>
        <w:t xml:space="preserve"> </w:t>
      </w:r>
      <w:r w:rsidR="006D7207" w:rsidRPr="00A10C3B">
        <w:rPr>
          <w:i/>
          <w:sz w:val="24"/>
          <w:lang w:val="en-GB"/>
        </w:rPr>
        <w:t>saradnja</w:t>
      </w:r>
      <w:r w:rsidR="006D7207" w:rsidRPr="00675F96">
        <w:rPr>
          <w:i/>
          <w:sz w:val="24"/>
          <w:lang w:val="sr-Latn-ME"/>
        </w:rPr>
        <w:t xml:space="preserve"> </w:t>
      </w:r>
      <w:r w:rsidR="006D7207" w:rsidRPr="00A10C3B">
        <w:rPr>
          <w:i/>
          <w:sz w:val="24"/>
          <w:lang w:val="en-GB"/>
        </w:rPr>
        <w:t>na</w:t>
      </w:r>
      <w:r w:rsidR="006D7207" w:rsidRPr="00675F96">
        <w:rPr>
          <w:i/>
          <w:sz w:val="24"/>
          <w:lang w:val="sr-Latn-ME"/>
        </w:rPr>
        <w:t xml:space="preserve"> </w:t>
      </w:r>
      <w:r w:rsidR="006D7207" w:rsidRPr="00A10C3B">
        <w:rPr>
          <w:i/>
          <w:sz w:val="24"/>
          <w:lang w:val="en-GB"/>
        </w:rPr>
        <w:t>polju</w:t>
      </w:r>
      <w:r w:rsidR="006D7207" w:rsidRPr="00675F96">
        <w:rPr>
          <w:i/>
          <w:sz w:val="24"/>
          <w:lang w:val="sr-Latn-ME"/>
        </w:rPr>
        <w:t xml:space="preserve"> </w:t>
      </w:r>
      <w:r w:rsidR="006D7207" w:rsidRPr="00A10C3B">
        <w:rPr>
          <w:i/>
          <w:sz w:val="24"/>
          <w:lang w:val="en-GB"/>
        </w:rPr>
        <w:t>energetike</w:t>
      </w:r>
    </w:p>
    <w:p w14:paraId="24024C2D" w14:textId="2D4E7072" w:rsidR="00893A5F" w:rsidRPr="000505DF" w:rsidRDefault="006D7207" w:rsidP="00893A5F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Jedan </w:t>
      </w:r>
      <w:r w:rsidR="0080297B" w:rsidRPr="000505DF">
        <w:rPr>
          <w:sz w:val="24"/>
          <w:szCs w:val="24"/>
          <w:lang w:val="sr-Latn-ME"/>
        </w:rPr>
        <w:t>elemenat oko koga</w:t>
      </w:r>
      <w:r w:rsidRPr="000505DF">
        <w:rPr>
          <w:sz w:val="24"/>
          <w:szCs w:val="24"/>
          <w:lang w:val="sr-Latn-ME"/>
        </w:rPr>
        <w:t xml:space="preserve"> nije ostvaren nikakav značajan i opipljiv napredak i koji se pokazao </w:t>
      </w:r>
      <w:r w:rsidR="0080297B" w:rsidRPr="000505DF">
        <w:rPr>
          <w:sz w:val="24"/>
          <w:szCs w:val="24"/>
          <w:lang w:val="sr-Latn-ME"/>
        </w:rPr>
        <w:t xml:space="preserve">posebno </w:t>
      </w:r>
      <w:r w:rsidRPr="000505DF">
        <w:rPr>
          <w:sz w:val="24"/>
          <w:szCs w:val="24"/>
          <w:lang w:val="sr-Latn-ME"/>
        </w:rPr>
        <w:t>izazovnim po Kosovo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jeste prekogranična saradnja</w:t>
      </w:r>
      <w:r w:rsidR="00893A5F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Pored</w:t>
      </w:r>
      <w:r w:rsidR="00893A5F" w:rsidRPr="000505DF">
        <w:rPr>
          <w:sz w:val="24"/>
          <w:szCs w:val="24"/>
          <w:lang w:val="sr-Latn-ME"/>
        </w:rPr>
        <w:t xml:space="preserve"> </w:t>
      </w:r>
      <w:r w:rsidR="0080297B" w:rsidRPr="000505DF">
        <w:rPr>
          <w:sz w:val="24"/>
          <w:szCs w:val="24"/>
          <w:lang w:val="sr-Latn-ME"/>
        </w:rPr>
        <w:t xml:space="preserve">neadekvatnih </w:t>
      </w:r>
      <w:r w:rsidRPr="000505DF">
        <w:rPr>
          <w:sz w:val="24"/>
          <w:szCs w:val="24"/>
          <w:lang w:val="sr-Latn-ME"/>
        </w:rPr>
        <w:t>unutrašnjih kapaciteta koji bi bili zaduženi da poguraju agendu energetsk</w:t>
      </w:r>
      <w:r w:rsidR="00542AAD" w:rsidRPr="000505DF">
        <w:rPr>
          <w:sz w:val="24"/>
          <w:szCs w:val="24"/>
          <w:lang w:val="sr-Latn-ME"/>
        </w:rPr>
        <w:t>og</w:t>
      </w:r>
      <w:r w:rsidRPr="000505DF">
        <w:rPr>
          <w:sz w:val="24"/>
          <w:szCs w:val="24"/>
          <w:lang w:val="sr-Latn-ME"/>
        </w:rPr>
        <w:t xml:space="preserve"> </w:t>
      </w:r>
      <w:r w:rsidR="00110054" w:rsidRPr="000505DF">
        <w:rPr>
          <w:sz w:val="24"/>
          <w:szCs w:val="24"/>
          <w:lang w:val="sr-Latn-ME"/>
        </w:rPr>
        <w:t>povezivanja</w:t>
      </w:r>
      <w:r w:rsidRPr="000505DF">
        <w:rPr>
          <w:sz w:val="24"/>
          <w:szCs w:val="24"/>
          <w:lang w:val="sr-Latn-ME"/>
        </w:rPr>
        <w:t>, nasleđe iz prošlosti sa Srbijom</w:t>
      </w:r>
      <w:r w:rsidR="00893A5F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ozbiljno remeti napredak Kosova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u ovom sektoru</w:t>
      </w:r>
      <w:r w:rsidR="00893A5F" w:rsidRPr="000505DF">
        <w:rPr>
          <w:sz w:val="24"/>
          <w:szCs w:val="24"/>
          <w:lang w:val="sr-Latn-ME"/>
        </w:rPr>
        <w:t>. U</w:t>
      </w:r>
      <w:r w:rsidRPr="000505DF">
        <w:rPr>
          <w:sz w:val="24"/>
          <w:szCs w:val="24"/>
          <w:lang w:val="sr-Latn-ME"/>
        </w:rPr>
        <w:t xml:space="preserve"> ovakvim okolnostima</w:t>
      </w:r>
      <w:r w:rsidR="00893A5F" w:rsidRPr="000505DF">
        <w:rPr>
          <w:sz w:val="24"/>
          <w:szCs w:val="24"/>
          <w:lang w:val="sr-Latn-ME"/>
        </w:rPr>
        <w:t xml:space="preserve">, </w:t>
      </w:r>
      <w:r w:rsidR="00542AAD" w:rsidRPr="000505DF">
        <w:rPr>
          <w:sz w:val="24"/>
          <w:szCs w:val="24"/>
          <w:lang w:val="sr-Latn-ME"/>
        </w:rPr>
        <w:t>radi se o integraciji</w:t>
      </w:r>
      <w:r w:rsidRPr="000505DF">
        <w:rPr>
          <w:sz w:val="24"/>
          <w:szCs w:val="24"/>
          <w:lang w:val="sr-Latn-ME"/>
        </w:rPr>
        <w:t xml:space="preserve"> celokupnog regionalnog tržišta električne energije na Balkanu</w:t>
      </w:r>
      <w:r w:rsidR="00893A5F" w:rsidRPr="000505DF">
        <w:rPr>
          <w:sz w:val="24"/>
          <w:szCs w:val="24"/>
          <w:lang w:val="sr-Latn-ME"/>
        </w:rPr>
        <w:t xml:space="preserve">. </w:t>
      </w:r>
      <w:r w:rsidR="00024DCA" w:rsidRPr="000505DF">
        <w:rPr>
          <w:sz w:val="24"/>
          <w:szCs w:val="24"/>
          <w:lang w:val="sr-Latn-ME"/>
        </w:rPr>
        <w:t>Sporazum o energetici koji su</w:t>
      </w:r>
      <w:r w:rsidR="00893A5F" w:rsidRPr="000505DF">
        <w:rPr>
          <w:sz w:val="24"/>
          <w:szCs w:val="24"/>
          <w:lang w:val="sr-Latn-ME"/>
        </w:rPr>
        <w:t xml:space="preserve"> 2014</w:t>
      </w:r>
      <w:r w:rsidR="00024DCA" w:rsidRPr="000505DF">
        <w:rPr>
          <w:sz w:val="24"/>
          <w:szCs w:val="24"/>
          <w:lang w:val="sr-Latn-ME"/>
        </w:rPr>
        <w:t xml:space="preserve">. </w:t>
      </w:r>
      <w:r w:rsidR="00542AAD" w:rsidRPr="000505DF">
        <w:rPr>
          <w:sz w:val="24"/>
          <w:szCs w:val="24"/>
          <w:lang w:val="sr-Latn-ME"/>
        </w:rPr>
        <w:t>g</w:t>
      </w:r>
      <w:r w:rsidR="00024DCA" w:rsidRPr="000505DF">
        <w:rPr>
          <w:sz w:val="24"/>
          <w:szCs w:val="24"/>
          <w:lang w:val="sr-Latn-ME"/>
        </w:rPr>
        <w:t>odine potpisali premijeri Kosova i Srbije pod posredovanjem Sekretarijata Energetske zajednice</w:t>
      </w:r>
      <w:r w:rsidR="00893A5F" w:rsidRPr="000505DF">
        <w:rPr>
          <w:rStyle w:val="FootnoteReference"/>
          <w:rFonts w:cs="Times New Roman"/>
          <w:color w:val="000000"/>
          <w:sz w:val="24"/>
          <w:szCs w:val="24"/>
          <w:lang w:val="sr-Latn-ME"/>
        </w:rPr>
        <w:footnoteReference w:id="58"/>
      </w:r>
      <w:r w:rsidR="00893A5F" w:rsidRPr="000505DF">
        <w:rPr>
          <w:sz w:val="24"/>
          <w:szCs w:val="24"/>
          <w:lang w:val="sr-Latn-ME"/>
        </w:rPr>
        <w:t xml:space="preserve"> - </w:t>
      </w:r>
      <w:r w:rsidR="00953897" w:rsidRPr="000505DF">
        <w:rPr>
          <w:sz w:val="24"/>
          <w:szCs w:val="24"/>
          <w:lang w:val="sr-Latn-ME"/>
        </w:rPr>
        <w:t>tehnički sporazum operatera sistema za prenos električne energije sa Kosova</w:t>
      </w:r>
      <w:r w:rsidR="008A14BC">
        <w:rPr>
          <w:sz w:val="24"/>
          <w:szCs w:val="24"/>
          <w:lang w:val="sr-Latn-ME"/>
        </w:rPr>
        <w:t>*</w:t>
      </w:r>
      <w:r w:rsidR="00953897" w:rsidRPr="000505DF">
        <w:rPr>
          <w:sz w:val="24"/>
          <w:szCs w:val="24"/>
          <w:lang w:val="sr-Latn-ME"/>
        </w:rPr>
        <w:t xml:space="preserve"> i iz Srbije</w:t>
      </w:r>
      <w:r w:rsidR="00893A5F" w:rsidRPr="000505DF">
        <w:rPr>
          <w:sz w:val="24"/>
          <w:szCs w:val="24"/>
          <w:lang w:val="sr-Latn-ME"/>
        </w:rPr>
        <w:t xml:space="preserve"> </w:t>
      </w:r>
      <w:r w:rsidR="00953897" w:rsidRPr="000505DF">
        <w:rPr>
          <w:sz w:val="24"/>
          <w:szCs w:val="24"/>
          <w:lang w:val="sr-Latn-ME"/>
        </w:rPr>
        <w:t>–</w:t>
      </w:r>
      <w:r w:rsidR="00893A5F" w:rsidRPr="000505DF">
        <w:rPr>
          <w:sz w:val="24"/>
          <w:szCs w:val="24"/>
          <w:lang w:val="sr-Latn-ME"/>
        </w:rPr>
        <w:t xml:space="preserve"> </w:t>
      </w:r>
      <w:r w:rsidR="00953897" w:rsidRPr="000505DF">
        <w:rPr>
          <w:sz w:val="24"/>
          <w:szCs w:val="24"/>
          <w:lang w:val="sr-Latn-ME"/>
        </w:rPr>
        <w:t>još uvek nije primenjen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rStyle w:val="FootnoteReference"/>
          <w:rFonts w:cs="Times New Roman"/>
          <w:color w:val="000000"/>
          <w:sz w:val="24"/>
          <w:szCs w:val="24"/>
          <w:lang w:val="sr-Latn-ME"/>
        </w:rPr>
        <w:footnoteReference w:id="59"/>
      </w:r>
      <w:r w:rsidR="00893A5F" w:rsidRPr="000505DF">
        <w:rPr>
          <w:sz w:val="24"/>
          <w:szCs w:val="24"/>
          <w:lang w:val="sr-Latn-ME"/>
        </w:rPr>
        <w:t xml:space="preserve"> </w:t>
      </w:r>
      <w:r w:rsidR="00953897" w:rsidRPr="000505DF">
        <w:rPr>
          <w:sz w:val="24"/>
          <w:szCs w:val="24"/>
          <w:lang w:val="sr-Latn-ME"/>
        </w:rPr>
        <w:t xml:space="preserve">Sporazum predviđa uspostavljanje nove kompanije za promet električne energije kojom će upravljati srpski operater za prenos električne energije </w:t>
      </w:r>
      <w:r w:rsidR="00893A5F" w:rsidRPr="000505DF">
        <w:rPr>
          <w:sz w:val="24"/>
          <w:szCs w:val="24"/>
          <w:lang w:val="sr-Latn-ME"/>
        </w:rPr>
        <w:t xml:space="preserve">EPS, </w:t>
      </w:r>
      <w:r w:rsidR="00953897" w:rsidRPr="000505DF">
        <w:rPr>
          <w:sz w:val="24"/>
          <w:szCs w:val="24"/>
          <w:lang w:val="sr-Latn-ME"/>
        </w:rPr>
        <w:t>koja pokriva uvoz, izvoz i tranzit električne energije</w:t>
      </w:r>
      <w:r w:rsidR="00893A5F" w:rsidRPr="000505DF">
        <w:rPr>
          <w:sz w:val="24"/>
          <w:szCs w:val="24"/>
          <w:lang w:val="sr-Latn-ME"/>
        </w:rPr>
        <w:t xml:space="preserve">. </w:t>
      </w:r>
      <w:r w:rsidR="00953897" w:rsidRPr="000505DF">
        <w:rPr>
          <w:sz w:val="24"/>
          <w:szCs w:val="24"/>
          <w:lang w:val="sr-Latn-ME"/>
        </w:rPr>
        <w:t>Iako je dogovoreno da kompanija podnese zahtev u skladu sa kosovskim pravnim i regulatornim okvirom, srpske kompanije koje s</w:t>
      </w:r>
      <w:r w:rsidR="00AF62CD" w:rsidRPr="000505DF">
        <w:rPr>
          <w:sz w:val="24"/>
          <w:szCs w:val="24"/>
          <w:lang w:val="sr-Latn-ME"/>
        </w:rPr>
        <w:t>u</w:t>
      </w:r>
      <w:r w:rsidR="00953897" w:rsidRPr="000505DF">
        <w:rPr>
          <w:sz w:val="24"/>
          <w:szCs w:val="24"/>
          <w:lang w:val="sr-Latn-ME"/>
        </w:rPr>
        <w:t xml:space="preserve"> podnele zahtev nisu ispoštovale nijedan od postupaka čime su blokirale celokupan proces </w:t>
      </w:r>
      <w:r w:rsidR="00953897" w:rsidRPr="000505DF">
        <w:rPr>
          <w:sz w:val="24"/>
          <w:szCs w:val="24"/>
          <w:lang w:val="sr-Latn-ME"/>
        </w:rPr>
        <w:lastRenderedPageBreak/>
        <w:t>registracije kompanije za prenos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rStyle w:val="FootnoteReference"/>
          <w:rFonts w:cs="Times New Roman"/>
          <w:color w:val="000000"/>
          <w:sz w:val="24"/>
          <w:szCs w:val="24"/>
          <w:lang w:val="sr-Latn-ME"/>
        </w:rPr>
        <w:footnoteReference w:id="60"/>
      </w:r>
      <w:r w:rsidR="00893A5F" w:rsidRPr="000505DF">
        <w:rPr>
          <w:sz w:val="24"/>
          <w:szCs w:val="24"/>
          <w:lang w:val="sr-Latn-ME"/>
        </w:rPr>
        <w:t xml:space="preserve"> </w:t>
      </w:r>
      <w:r w:rsidR="00953897" w:rsidRPr="000505DF">
        <w:rPr>
          <w:sz w:val="24"/>
          <w:szCs w:val="24"/>
          <w:lang w:val="sr-Latn-ME"/>
        </w:rPr>
        <w:t xml:space="preserve">Posledično, ovaj spor je uticao na potpisan sporazum o </w:t>
      </w:r>
      <w:r w:rsidR="00110054" w:rsidRPr="000505DF">
        <w:rPr>
          <w:sz w:val="24"/>
          <w:szCs w:val="24"/>
          <w:lang w:val="sr-Latn-ME"/>
        </w:rPr>
        <w:t>povezivanj</w:t>
      </w:r>
      <w:r w:rsidR="00AF62CD" w:rsidRPr="000505DF">
        <w:rPr>
          <w:sz w:val="24"/>
          <w:szCs w:val="24"/>
          <w:lang w:val="sr-Latn-ME"/>
        </w:rPr>
        <w:t>u</w:t>
      </w:r>
      <w:r w:rsidR="00953897" w:rsidRPr="000505DF">
        <w:rPr>
          <w:sz w:val="24"/>
          <w:szCs w:val="24"/>
          <w:lang w:val="sr-Latn-ME"/>
        </w:rPr>
        <w:t xml:space="preserve"> operatera prenosnog sistema Kosova</w:t>
      </w:r>
      <w:r w:rsidR="008A14BC">
        <w:rPr>
          <w:sz w:val="24"/>
          <w:szCs w:val="24"/>
          <w:lang w:val="sr-Latn-ME"/>
        </w:rPr>
        <w:t>*</w:t>
      </w:r>
      <w:r w:rsidR="00953897" w:rsidRPr="000505DF">
        <w:rPr>
          <w:sz w:val="24"/>
          <w:szCs w:val="24"/>
          <w:lang w:val="sr-Latn-ME"/>
        </w:rPr>
        <w:t xml:space="preserve"> i Evropske mreže operatera </w:t>
      </w:r>
      <w:r w:rsidR="00C54C2A" w:rsidRPr="000505DF">
        <w:rPr>
          <w:sz w:val="24"/>
          <w:szCs w:val="24"/>
          <w:lang w:val="sr-Latn-ME"/>
        </w:rPr>
        <w:t xml:space="preserve">prenosnog </w:t>
      </w:r>
      <w:r w:rsidR="00953897" w:rsidRPr="000505DF">
        <w:rPr>
          <w:sz w:val="24"/>
          <w:szCs w:val="24"/>
          <w:lang w:val="sr-Latn-ME"/>
        </w:rPr>
        <w:t xml:space="preserve">sistema električne energije </w:t>
      </w:r>
      <w:r w:rsidR="00893A5F" w:rsidRPr="000505DF">
        <w:rPr>
          <w:sz w:val="24"/>
          <w:szCs w:val="24"/>
          <w:lang w:val="sr-Latn-ME"/>
        </w:rPr>
        <w:t>(ENTSO-E)</w:t>
      </w:r>
      <w:r w:rsidR="00893A5F" w:rsidRPr="000505DF">
        <w:rPr>
          <w:rStyle w:val="FootnoteReference"/>
          <w:rFonts w:cs="Times New Roman"/>
          <w:color w:val="000000"/>
          <w:sz w:val="24"/>
          <w:szCs w:val="24"/>
          <w:lang w:val="sr-Latn-ME"/>
        </w:rPr>
        <w:footnoteReference w:id="61"/>
      </w:r>
      <w:r w:rsidR="00893A5F" w:rsidRPr="000505DF">
        <w:rPr>
          <w:sz w:val="24"/>
          <w:szCs w:val="24"/>
          <w:lang w:val="sr-Latn-ME"/>
        </w:rPr>
        <w:t xml:space="preserve">, </w:t>
      </w:r>
      <w:r w:rsidR="00953897" w:rsidRPr="000505DF">
        <w:rPr>
          <w:sz w:val="24"/>
          <w:szCs w:val="24"/>
          <w:lang w:val="sr-Latn-ME"/>
        </w:rPr>
        <w:t>koji još uvek nije na snazi</w:t>
      </w:r>
      <w:r w:rsidR="00843B8B" w:rsidRPr="000505DF">
        <w:rPr>
          <w:sz w:val="24"/>
          <w:szCs w:val="24"/>
          <w:lang w:val="sr-Latn-ME"/>
        </w:rPr>
        <w:t>. Isti je blokirao</w:t>
      </w:r>
      <w:r w:rsidR="00953897" w:rsidRPr="000505DF">
        <w:rPr>
          <w:sz w:val="24"/>
          <w:szCs w:val="24"/>
          <w:lang w:val="sr-Latn-ME"/>
        </w:rPr>
        <w:t xml:space="preserve"> stavljanje u funkciju novoizgrađenog dalekovoda za prenos električne energije između Albanije i Kosova</w:t>
      </w:r>
      <w:r w:rsidR="008A14BC">
        <w:rPr>
          <w:sz w:val="24"/>
          <w:szCs w:val="24"/>
          <w:lang w:val="sr-Latn-ME"/>
        </w:rPr>
        <w:t>*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rStyle w:val="FootnoteReference"/>
          <w:rFonts w:cs="Times New Roman"/>
          <w:color w:val="000000"/>
          <w:sz w:val="24"/>
          <w:szCs w:val="24"/>
          <w:lang w:val="sr-Latn-ME"/>
        </w:rPr>
        <w:footnoteReference w:id="62"/>
      </w:r>
      <w:r w:rsidR="00893A5F" w:rsidRPr="000505DF">
        <w:rPr>
          <w:sz w:val="24"/>
          <w:szCs w:val="24"/>
          <w:lang w:val="sr-Latn-ME"/>
        </w:rPr>
        <w:t xml:space="preserve">  </w:t>
      </w:r>
    </w:p>
    <w:p w14:paraId="2636A8A6" w14:textId="0D330446" w:rsidR="00893A5F" w:rsidRPr="000505DF" w:rsidRDefault="00953897" w:rsidP="00893A5F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Odbijanje prisustva državnih simbola Kosova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na dokumentima koji treba da se potpišu zapravo je odbijanje Srbije da prizna suverenitet i autoritet Kosova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kao nezavisne države</w:t>
      </w:r>
      <w:r w:rsidR="00893A5F" w:rsidRPr="000505DF">
        <w:rPr>
          <w:sz w:val="24"/>
          <w:szCs w:val="24"/>
          <w:lang w:val="sr-Latn-ME"/>
        </w:rPr>
        <w:t>.</w:t>
      </w:r>
      <w:r w:rsidR="00893A5F" w:rsidRPr="000505DF">
        <w:rPr>
          <w:rStyle w:val="FootnoteReference"/>
          <w:rFonts w:cs="Times New Roman"/>
          <w:color w:val="000000"/>
          <w:sz w:val="24"/>
          <w:szCs w:val="24"/>
          <w:lang w:val="sr-Latn-ME"/>
        </w:rPr>
        <w:t xml:space="preserve"> </w:t>
      </w:r>
      <w:r w:rsidR="00893A5F" w:rsidRPr="000505DF">
        <w:rPr>
          <w:rStyle w:val="FootnoteReference"/>
          <w:rFonts w:cs="Times New Roman"/>
          <w:color w:val="000000"/>
          <w:sz w:val="24"/>
          <w:szCs w:val="24"/>
          <w:lang w:val="sr-Latn-ME"/>
        </w:rPr>
        <w:footnoteReference w:id="63"/>
      </w:r>
      <w:r w:rsidR="00893A5F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 xml:space="preserve">Ovaj spor </w:t>
      </w:r>
      <w:r w:rsidR="00AF62CD" w:rsidRPr="000505DF">
        <w:rPr>
          <w:sz w:val="24"/>
          <w:szCs w:val="24"/>
          <w:lang w:val="sr-Latn-ME"/>
        </w:rPr>
        <w:t>odjeknuo je</w:t>
      </w:r>
      <w:r w:rsidRPr="000505DF">
        <w:rPr>
          <w:sz w:val="24"/>
          <w:szCs w:val="24"/>
          <w:lang w:val="sr-Latn-ME"/>
        </w:rPr>
        <w:t xml:space="preserve"> </w:t>
      </w:r>
      <w:r w:rsidR="00843B8B" w:rsidRPr="000505DF">
        <w:rPr>
          <w:sz w:val="24"/>
          <w:szCs w:val="24"/>
          <w:lang w:val="sr-Latn-ME"/>
        </w:rPr>
        <w:t>širom</w:t>
      </w:r>
      <w:r w:rsidRPr="000505DF">
        <w:rPr>
          <w:sz w:val="24"/>
          <w:szCs w:val="24"/>
          <w:lang w:val="sr-Latn-ME"/>
        </w:rPr>
        <w:t xml:space="preserve"> Evrop</w:t>
      </w:r>
      <w:r w:rsidR="00843B8B" w:rsidRPr="000505DF">
        <w:rPr>
          <w:sz w:val="24"/>
          <w:szCs w:val="24"/>
          <w:lang w:val="sr-Latn-ME"/>
        </w:rPr>
        <w:t>e</w:t>
      </w:r>
      <w:r w:rsidR="00893A5F" w:rsidRPr="000505DF">
        <w:rPr>
          <w:sz w:val="24"/>
          <w:szCs w:val="24"/>
          <w:lang w:val="sr-Latn-ME"/>
        </w:rPr>
        <w:t xml:space="preserve"> – n</w:t>
      </w:r>
      <w:r w:rsidRPr="000505DF">
        <w:rPr>
          <w:sz w:val="24"/>
          <w:szCs w:val="24"/>
          <w:lang w:val="sr-Latn-ME"/>
        </w:rPr>
        <w:t xml:space="preserve">e samo zbog toga što je </w:t>
      </w:r>
      <w:r w:rsidR="00843B8B" w:rsidRPr="000505DF">
        <w:rPr>
          <w:sz w:val="24"/>
          <w:szCs w:val="24"/>
          <w:lang w:val="sr-Latn-ME"/>
        </w:rPr>
        <w:t xml:space="preserve">usporio </w:t>
      </w:r>
      <w:r w:rsidRPr="000505DF">
        <w:rPr>
          <w:sz w:val="24"/>
          <w:szCs w:val="24"/>
          <w:lang w:val="sr-Latn-ME"/>
        </w:rPr>
        <w:t>satove građana EU</w:t>
      </w:r>
      <w:r w:rsidR="00893A5F" w:rsidRPr="000505DF">
        <w:rPr>
          <w:rStyle w:val="FootnoteReference"/>
          <w:rFonts w:cs="Times New Roman"/>
          <w:color w:val="000000"/>
          <w:sz w:val="24"/>
          <w:szCs w:val="24"/>
          <w:lang w:val="sr-Latn-ME"/>
        </w:rPr>
        <w:footnoteReference w:id="64"/>
      </w:r>
      <w:r w:rsidR="00893A5F" w:rsidRPr="000505DF">
        <w:rPr>
          <w:sz w:val="24"/>
          <w:szCs w:val="24"/>
          <w:lang w:val="sr-Latn-ME"/>
        </w:rPr>
        <w:t xml:space="preserve"> – </w:t>
      </w:r>
      <w:r w:rsidRPr="000505DF">
        <w:rPr>
          <w:sz w:val="24"/>
          <w:szCs w:val="24"/>
          <w:lang w:val="sr-Latn-ME"/>
        </w:rPr>
        <w:t xml:space="preserve">već i zato što je postao predmet postupka </w:t>
      </w:r>
      <w:r w:rsidR="00AF62CD" w:rsidRPr="000505DF">
        <w:rPr>
          <w:sz w:val="24"/>
          <w:szCs w:val="24"/>
          <w:lang w:val="sr-Latn-ME"/>
        </w:rPr>
        <w:t xml:space="preserve">za </w:t>
      </w:r>
      <w:r w:rsidRPr="000505DF">
        <w:rPr>
          <w:sz w:val="24"/>
          <w:szCs w:val="24"/>
          <w:lang w:val="sr-Latn-ME"/>
        </w:rPr>
        <w:t>rešavanj</w:t>
      </w:r>
      <w:r w:rsidR="00AF62CD" w:rsidRPr="000505DF">
        <w:rPr>
          <w:sz w:val="24"/>
          <w:szCs w:val="24"/>
          <w:lang w:val="sr-Latn-ME"/>
        </w:rPr>
        <w:t>e</w:t>
      </w:r>
      <w:r w:rsidRPr="000505DF">
        <w:rPr>
          <w:sz w:val="24"/>
          <w:szCs w:val="24"/>
          <w:lang w:val="sr-Latn-ME"/>
        </w:rPr>
        <w:t xml:space="preserve"> spora u okviru Energetske zajednice</w:t>
      </w:r>
      <w:r w:rsidR="00893A5F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Međutim, </w:t>
      </w:r>
      <w:r w:rsidR="00AF62CD" w:rsidRPr="000505DF">
        <w:rPr>
          <w:sz w:val="24"/>
          <w:szCs w:val="24"/>
          <w:lang w:val="sr-Latn-ME"/>
        </w:rPr>
        <w:t>problemi</w:t>
      </w:r>
      <w:r w:rsidRPr="000505DF">
        <w:rPr>
          <w:sz w:val="24"/>
          <w:szCs w:val="24"/>
          <w:lang w:val="sr-Latn-ME"/>
        </w:rPr>
        <w:t xml:space="preserve"> političke i privredne važnosti između zemalja nisu odgovarajuće </w:t>
      </w:r>
      <w:r w:rsidR="00AF62CD" w:rsidRPr="000505DF">
        <w:rPr>
          <w:sz w:val="24"/>
          <w:szCs w:val="24"/>
          <w:lang w:val="sr-Latn-ME"/>
        </w:rPr>
        <w:t>predviđeni</w:t>
      </w:r>
      <w:r w:rsidRPr="000505DF">
        <w:rPr>
          <w:sz w:val="24"/>
          <w:szCs w:val="24"/>
          <w:lang w:val="sr-Latn-ME"/>
        </w:rPr>
        <w:t xml:space="preserve"> sankcijama koje </w:t>
      </w:r>
      <w:r w:rsidR="00AF62CD" w:rsidRPr="000505DF">
        <w:rPr>
          <w:sz w:val="24"/>
          <w:szCs w:val="24"/>
          <w:lang w:val="sr-Latn-ME"/>
        </w:rPr>
        <w:t>propisuje</w:t>
      </w:r>
      <w:r w:rsidRPr="000505DF">
        <w:rPr>
          <w:sz w:val="24"/>
          <w:szCs w:val="24"/>
          <w:lang w:val="sr-Latn-ME"/>
        </w:rPr>
        <w:t xml:space="preserve"> </w:t>
      </w:r>
      <w:r w:rsidR="00AF62CD" w:rsidRPr="000505DF">
        <w:rPr>
          <w:sz w:val="24"/>
          <w:szCs w:val="24"/>
          <w:lang w:val="sr-Latn-ME"/>
        </w:rPr>
        <w:t>Ugovor</w:t>
      </w:r>
      <w:r w:rsidRPr="000505DF">
        <w:rPr>
          <w:sz w:val="24"/>
          <w:szCs w:val="24"/>
          <w:lang w:val="sr-Latn-ME"/>
        </w:rPr>
        <w:t xml:space="preserve"> o Energetskoj zajednici</w:t>
      </w:r>
      <w:r w:rsidR="00893A5F" w:rsidRPr="000505DF">
        <w:rPr>
          <w:rStyle w:val="FootnoteReference"/>
          <w:sz w:val="24"/>
          <w:szCs w:val="24"/>
          <w:lang w:val="sr-Latn-ME"/>
        </w:rPr>
        <w:footnoteReference w:id="65"/>
      </w:r>
      <w:r w:rsidR="00893A5F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 xml:space="preserve">zbog čega </w:t>
      </w:r>
      <w:r w:rsidR="00AF62CD" w:rsidRPr="000505DF">
        <w:rPr>
          <w:sz w:val="24"/>
          <w:szCs w:val="24"/>
          <w:lang w:val="sr-Latn-ME"/>
        </w:rPr>
        <w:t>ovaj aktuelni</w:t>
      </w:r>
      <w:r w:rsidRPr="000505DF">
        <w:rPr>
          <w:sz w:val="24"/>
          <w:szCs w:val="24"/>
          <w:lang w:val="sr-Latn-ME"/>
        </w:rPr>
        <w:t xml:space="preserve"> spor teško da može da bude rešen samo političkim posredovanjem trećih strana</w:t>
      </w:r>
      <w:r w:rsidR="00843B8B" w:rsidRPr="000505DF">
        <w:rPr>
          <w:sz w:val="24"/>
          <w:szCs w:val="24"/>
          <w:lang w:val="sr-Latn-ME"/>
        </w:rPr>
        <w:t>.</w:t>
      </w:r>
      <w:r w:rsidRPr="000505DF">
        <w:rPr>
          <w:sz w:val="24"/>
          <w:szCs w:val="24"/>
          <w:lang w:val="sr-Latn-ME"/>
        </w:rPr>
        <w:t xml:space="preserve"> </w:t>
      </w:r>
      <w:r w:rsidR="00843B8B" w:rsidRPr="000505DF">
        <w:rPr>
          <w:sz w:val="24"/>
          <w:szCs w:val="24"/>
          <w:lang w:val="sr-Latn-ME"/>
        </w:rPr>
        <w:t>Upravo iz tog razloga se moraju povećati nastojanja da se reši zastoj kada govorimo o bilateralnim sporovima između Kosova</w:t>
      </w:r>
      <w:r w:rsidR="008A14BC">
        <w:rPr>
          <w:sz w:val="24"/>
          <w:szCs w:val="24"/>
          <w:lang w:val="sr-Latn-ME"/>
        </w:rPr>
        <w:t>*</w:t>
      </w:r>
      <w:r w:rsidR="00843B8B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 xml:space="preserve">i Srbije kako bi ceo region mogao da uživa u </w:t>
      </w:r>
      <w:r w:rsidR="00AF62CD" w:rsidRPr="000505DF">
        <w:rPr>
          <w:sz w:val="24"/>
          <w:szCs w:val="24"/>
          <w:lang w:val="sr-Latn-ME"/>
        </w:rPr>
        <w:t>čarima</w:t>
      </w:r>
      <w:r w:rsidRPr="000505DF">
        <w:rPr>
          <w:sz w:val="24"/>
          <w:szCs w:val="24"/>
          <w:lang w:val="sr-Latn-ME"/>
        </w:rPr>
        <w:t xml:space="preserve"> </w:t>
      </w:r>
      <w:r w:rsidR="00AF62CD" w:rsidRPr="000505DF">
        <w:rPr>
          <w:sz w:val="24"/>
          <w:szCs w:val="24"/>
          <w:lang w:val="sr-Latn-ME"/>
        </w:rPr>
        <w:t>povezanosti</w:t>
      </w:r>
      <w:r w:rsidR="00893A5F" w:rsidRPr="000505DF">
        <w:rPr>
          <w:sz w:val="24"/>
          <w:szCs w:val="24"/>
          <w:lang w:val="sr-Latn-ME"/>
        </w:rPr>
        <w:t>.</w:t>
      </w:r>
    </w:p>
    <w:p w14:paraId="14A9B8C2" w14:textId="7AE4E67F" w:rsidR="00843B8B" w:rsidRPr="000505DF" w:rsidRDefault="004053B6" w:rsidP="00843B8B">
      <w:pPr>
        <w:pStyle w:val="Heading2"/>
        <w:rPr>
          <w:lang w:val="sr-Latn-ME"/>
        </w:rPr>
      </w:pPr>
      <w:bookmarkStart w:id="15" w:name="_Toc528228746"/>
      <w:r w:rsidRPr="000505DF">
        <w:rPr>
          <w:lang w:val="sr-Latn-ME"/>
        </w:rPr>
        <w:t>Završne napomene</w:t>
      </w:r>
      <w:bookmarkEnd w:id="15"/>
    </w:p>
    <w:p w14:paraId="4E2198C8" w14:textId="78CF8C1D" w:rsidR="00843B8B" w:rsidRPr="000505DF" w:rsidRDefault="00D10129" w:rsidP="00843B8B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Put Kosova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ka regionalnoj povezanosti i dalje je </w:t>
      </w:r>
      <w:r w:rsidR="00974884" w:rsidRPr="000505DF">
        <w:rPr>
          <w:sz w:val="24"/>
          <w:szCs w:val="24"/>
          <w:lang w:val="sr-Latn-ME"/>
        </w:rPr>
        <w:t>u toku. Kao što je poprilično predvidivo, prepreke u odlučivanju na internom nivou (podela po prioritetima i pitanja informisanja), prepreke u primeni (tela za sektorsku koordinaciju, kapaciteti i regulatorne strukture) i regionalne prepreke (ekonomski i politički sporovi) direktno su ga sprečili da ima svog udela u realizaciji regionalnih projekata</w:t>
      </w:r>
      <w:r w:rsidR="00843B8B" w:rsidRPr="000505DF">
        <w:rPr>
          <w:sz w:val="24"/>
          <w:szCs w:val="24"/>
          <w:lang w:val="sr-Latn-ME"/>
        </w:rPr>
        <w:t>.</w:t>
      </w:r>
    </w:p>
    <w:p w14:paraId="051C94EF" w14:textId="5AF421AC" w:rsidR="00893A5F" w:rsidRPr="000505DF" w:rsidRDefault="00974884" w:rsidP="00843B8B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Ako pogledamo napredak Agende povezivanja na Kosovu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>, videćemo da je okruženje koje pogoduje dubljim reformama praktične politike, posebno u energetskom i transportnom sektoru, od presudne važnosti da se obezbedi delotvorna primena projekata povezivanja</w:t>
      </w:r>
      <w:r w:rsidR="00843B8B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Za realizaciju regionalnih projekata potrebna je bolja međusektorska saradnja i komunikacija unutar kosovskih institucija, kako bi se obezbedila delotvorna primena projekata i</w:t>
      </w:r>
      <w:r w:rsidR="00843B8B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samim tim potpomogao privredni rast</w:t>
      </w:r>
      <w:r w:rsidR="00843B8B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Štaviše, potrebno je obratiti mnogo veću pažnju na pitanje odsustva informacija o napredovanju projekata, </w:t>
      </w:r>
      <w:r w:rsidRPr="000505DF">
        <w:rPr>
          <w:sz w:val="24"/>
          <w:szCs w:val="24"/>
          <w:lang w:val="sr-Latn-ME"/>
        </w:rPr>
        <w:lastRenderedPageBreak/>
        <w:t xml:space="preserve">imajući u vidu da </w:t>
      </w:r>
      <w:r w:rsidR="00F5402A" w:rsidRPr="000505DF">
        <w:rPr>
          <w:sz w:val="24"/>
          <w:szCs w:val="24"/>
          <w:lang w:val="sr-Latn-ME"/>
        </w:rPr>
        <w:t>nedostatak podataka</w:t>
      </w:r>
      <w:r w:rsidRPr="000505DF">
        <w:rPr>
          <w:sz w:val="24"/>
          <w:szCs w:val="24"/>
          <w:lang w:val="sr-Latn-ME"/>
        </w:rPr>
        <w:t xml:space="preserve"> ograničava sposobnost da se izvagaju trošak i pogodnosti koje će projekti povezivanja doneti, što opet sa svoje strane može umanjiti njihov celokupan Na samom kraju, Kosovo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bi trebalo da se založi za to da prevaziđe političke nesuglasice sa svojim susedima, odnosno sa Srbijom i Bosnom i Hercegovinom, kako bi uspe</w:t>
      </w:r>
      <w:r w:rsidR="00F5402A" w:rsidRPr="000505DF">
        <w:rPr>
          <w:sz w:val="24"/>
          <w:szCs w:val="24"/>
          <w:lang w:val="sr-Latn-ME"/>
        </w:rPr>
        <w:t>l</w:t>
      </w:r>
      <w:r w:rsidRPr="000505DF">
        <w:rPr>
          <w:sz w:val="24"/>
          <w:szCs w:val="24"/>
          <w:lang w:val="sr-Latn-ME"/>
        </w:rPr>
        <w:t>o da uživa u čarima projekata povezivanja i celokupne agende povezivanja</w:t>
      </w:r>
      <w:r w:rsidR="00A10C3B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Ekonomska blokada Srbije imala je ključnu ulogu u odlaganju najmanje dva projekta, ukazujući time na važnost rešavanja </w:t>
      </w:r>
      <w:r w:rsidR="00F5402A" w:rsidRPr="000505DF">
        <w:rPr>
          <w:sz w:val="24"/>
          <w:szCs w:val="24"/>
          <w:lang w:val="sr-Latn-ME"/>
        </w:rPr>
        <w:t>aktuelnih</w:t>
      </w:r>
      <w:r w:rsidRPr="000505DF">
        <w:rPr>
          <w:sz w:val="24"/>
          <w:szCs w:val="24"/>
          <w:lang w:val="sr-Latn-ME"/>
        </w:rPr>
        <w:t xml:space="preserve"> bilateralnih sporova zarad veće povezanosti u regionu</w:t>
      </w:r>
      <w:r w:rsidR="00843B8B" w:rsidRPr="000505DF">
        <w:rPr>
          <w:sz w:val="24"/>
          <w:szCs w:val="24"/>
          <w:lang w:val="sr-Latn-ME"/>
        </w:rPr>
        <w:t>.</w:t>
      </w:r>
    </w:p>
    <w:p w14:paraId="19889A5A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28963C19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268C56E9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70EEFB96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1B36AC9F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1B88FE72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7196151B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25B4A7C5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1E94E6E4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516A86C1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7EC0705A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37A32F85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0A62E0DB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0E58D561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00FE96FA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41F292CB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11F64267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2F5E2164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4933C71A" w14:textId="77777777" w:rsidR="00473BA0" w:rsidRPr="000505DF" w:rsidRDefault="00473BA0" w:rsidP="00893A5F">
      <w:pPr>
        <w:spacing w:line="276" w:lineRule="auto"/>
        <w:jc w:val="both"/>
        <w:rPr>
          <w:lang w:val="sr-Latn-ME"/>
        </w:rPr>
      </w:pPr>
    </w:p>
    <w:p w14:paraId="626A1F1D" w14:textId="77777777" w:rsidR="00473BA0" w:rsidRDefault="00473BA0" w:rsidP="00893A5F">
      <w:pPr>
        <w:spacing w:line="276" w:lineRule="auto"/>
        <w:jc w:val="both"/>
        <w:rPr>
          <w:lang w:val="sr-Latn-ME"/>
        </w:rPr>
      </w:pPr>
    </w:p>
    <w:p w14:paraId="0BC7ADFA" w14:textId="77777777" w:rsidR="00675F96" w:rsidRPr="000505DF" w:rsidRDefault="00675F96" w:rsidP="00893A5F">
      <w:pPr>
        <w:spacing w:line="276" w:lineRule="auto"/>
        <w:jc w:val="both"/>
        <w:rPr>
          <w:lang w:val="sr-Latn-ME"/>
        </w:rPr>
      </w:pPr>
    </w:p>
    <w:p w14:paraId="63E82AFF" w14:textId="77777777" w:rsidR="00843B8B" w:rsidRPr="000505DF" w:rsidRDefault="00843B8B" w:rsidP="00893A5F">
      <w:pPr>
        <w:spacing w:line="276" w:lineRule="auto"/>
        <w:jc w:val="both"/>
        <w:rPr>
          <w:lang w:val="sr-Latn-ME"/>
        </w:rPr>
      </w:pPr>
    </w:p>
    <w:p w14:paraId="5CC65360" w14:textId="77777777" w:rsidR="00843B8B" w:rsidRDefault="00843B8B" w:rsidP="00893A5F">
      <w:pPr>
        <w:spacing w:line="276" w:lineRule="auto"/>
        <w:jc w:val="both"/>
        <w:rPr>
          <w:lang w:val="sr-Latn-ME"/>
        </w:rPr>
      </w:pPr>
    </w:p>
    <w:p w14:paraId="714C2125" w14:textId="77777777" w:rsidR="00A10C3B" w:rsidRPr="000505DF" w:rsidRDefault="00A10C3B" w:rsidP="00893A5F">
      <w:pPr>
        <w:spacing w:line="276" w:lineRule="auto"/>
        <w:jc w:val="both"/>
        <w:rPr>
          <w:lang w:val="sr-Latn-ME"/>
        </w:rPr>
      </w:pPr>
    </w:p>
    <w:p w14:paraId="3F796271" w14:textId="77777777" w:rsidR="00843B8B" w:rsidRPr="000505DF" w:rsidRDefault="00843B8B" w:rsidP="00893A5F">
      <w:pPr>
        <w:spacing w:line="276" w:lineRule="auto"/>
        <w:jc w:val="both"/>
        <w:rPr>
          <w:lang w:val="sr-Latn-ME"/>
        </w:rPr>
      </w:pPr>
    </w:p>
    <w:p w14:paraId="0089A5A2" w14:textId="35F78CEE" w:rsidR="00CF7668" w:rsidRPr="000505DF" w:rsidRDefault="00F5402A" w:rsidP="00754237">
      <w:pPr>
        <w:pStyle w:val="Heading1"/>
        <w:rPr>
          <w:rFonts w:ascii="Georgia" w:hAnsi="Georgia"/>
          <w:sz w:val="24"/>
          <w:szCs w:val="24"/>
          <w:lang w:val="sr-Latn-ME"/>
        </w:rPr>
      </w:pPr>
      <w:bookmarkStart w:id="16" w:name="_Toc528228747"/>
      <w:r w:rsidRPr="00754237">
        <w:rPr>
          <w:b/>
          <w:lang w:val="en-GB"/>
        </w:rPr>
        <w:lastRenderedPageBreak/>
        <w:t>S</w:t>
      </w:r>
      <w:r w:rsidR="007F6F83" w:rsidRPr="00754237">
        <w:rPr>
          <w:b/>
          <w:lang w:val="en-GB"/>
        </w:rPr>
        <w:t>RBIJA</w:t>
      </w:r>
      <w:bookmarkEnd w:id="16"/>
    </w:p>
    <w:p w14:paraId="2433CF8E" w14:textId="79C96CAB" w:rsidR="00B26D9D" w:rsidRPr="000505DF" w:rsidRDefault="006747B2" w:rsidP="00B26D9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Transportne veze zapravo su jedan od glavnih razvojnih izazova pred Srbijom</w:t>
      </w:r>
      <w:r w:rsidR="00843B8B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Ovo se odnosi kako na povezanost Srbije sa drugim zemljama u regionu tako i na transportne veze između različitih regiona i većih gradova u zemlji</w:t>
      </w:r>
      <w:r w:rsidR="00843B8B" w:rsidRPr="000505DF">
        <w:rPr>
          <w:sz w:val="24"/>
          <w:szCs w:val="24"/>
          <w:lang w:val="sr-Latn-ME"/>
        </w:rPr>
        <w:t xml:space="preserve">.  </w:t>
      </w:r>
      <w:r w:rsidR="001937C6" w:rsidRPr="000505DF">
        <w:rPr>
          <w:sz w:val="24"/>
          <w:szCs w:val="24"/>
          <w:lang w:val="sr-Latn-ME"/>
        </w:rPr>
        <w:t xml:space="preserve">Shodno tome, </w:t>
      </w:r>
      <w:r w:rsidRPr="000505DF">
        <w:rPr>
          <w:sz w:val="24"/>
          <w:szCs w:val="24"/>
          <w:lang w:val="sr-Latn-ME"/>
        </w:rPr>
        <w:t xml:space="preserve">projekti koji se realizuju pod okriljem Agende povezivanja trebalo </w:t>
      </w:r>
      <w:r w:rsidR="001937C6" w:rsidRPr="000505DF">
        <w:rPr>
          <w:sz w:val="24"/>
          <w:szCs w:val="24"/>
          <w:lang w:val="sr-Latn-ME"/>
        </w:rPr>
        <w:t xml:space="preserve">bi </w:t>
      </w:r>
      <w:r w:rsidRPr="000505DF">
        <w:rPr>
          <w:sz w:val="24"/>
          <w:szCs w:val="24"/>
          <w:lang w:val="sr-Latn-ME"/>
        </w:rPr>
        <w:t>da poboljšaju trgovinske, ekonomske i političke odnose Srbije sa regionom i da neguju društveno-ekonomski razvoj same zemlje</w:t>
      </w:r>
      <w:r w:rsidR="00843B8B" w:rsidRPr="000505DF">
        <w:rPr>
          <w:sz w:val="24"/>
          <w:szCs w:val="24"/>
          <w:lang w:val="sr-Latn-ME"/>
        </w:rPr>
        <w:t xml:space="preserve">. </w:t>
      </w:r>
      <w:r w:rsidR="007F6F83" w:rsidRPr="000505DF">
        <w:rPr>
          <w:sz w:val="24"/>
          <w:szCs w:val="24"/>
          <w:lang w:val="sr-Latn-ME"/>
        </w:rPr>
        <w:t xml:space="preserve">Srbiji je odobreno ukupno sedam investicionih projekata u sklopu Agende </w:t>
      </w:r>
      <w:r w:rsidR="0065200C" w:rsidRPr="000505DF">
        <w:rPr>
          <w:sz w:val="24"/>
          <w:szCs w:val="24"/>
          <w:lang w:val="sr-Latn-ME"/>
        </w:rPr>
        <w:t>povezivanja</w:t>
      </w:r>
      <w:r w:rsidR="007F6F83" w:rsidRPr="000505DF">
        <w:rPr>
          <w:sz w:val="24"/>
          <w:szCs w:val="24"/>
          <w:lang w:val="sr-Latn-ME"/>
        </w:rPr>
        <w:t xml:space="preserve">, od kojih pet u transportnom sektoru </w:t>
      </w:r>
      <w:r w:rsidR="00B26D9D" w:rsidRPr="000505DF">
        <w:rPr>
          <w:sz w:val="24"/>
          <w:szCs w:val="24"/>
          <w:lang w:val="sr-Latn-ME"/>
        </w:rPr>
        <w:t xml:space="preserve">– </w:t>
      </w:r>
      <w:r w:rsidR="007F6F83" w:rsidRPr="000505DF">
        <w:rPr>
          <w:sz w:val="24"/>
          <w:szCs w:val="24"/>
          <w:lang w:val="sr-Latn-ME"/>
        </w:rPr>
        <w:t xml:space="preserve">železnice i putevi dok se dva odnose na važne investicije u energetiku </w:t>
      </w:r>
      <w:r w:rsidR="00B26D9D" w:rsidRPr="000505DF">
        <w:rPr>
          <w:sz w:val="24"/>
          <w:szCs w:val="24"/>
          <w:lang w:val="sr-Latn-ME"/>
        </w:rPr>
        <w:t xml:space="preserve">– </w:t>
      </w:r>
      <w:r w:rsidR="007F6F83" w:rsidRPr="000505DF">
        <w:rPr>
          <w:sz w:val="24"/>
          <w:szCs w:val="24"/>
          <w:lang w:val="sr-Latn-ME"/>
        </w:rPr>
        <w:t>dalekovode i gasovode</w:t>
      </w:r>
      <w:r w:rsidR="00B26D9D" w:rsidRPr="000505DF">
        <w:rPr>
          <w:sz w:val="24"/>
          <w:szCs w:val="24"/>
          <w:lang w:val="sr-Latn-ME"/>
        </w:rPr>
        <w:t xml:space="preserve">. </w:t>
      </w:r>
    </w:p>
    <w:p w14:paraId="72AE3ED8" w14:textId="05E6137F" w:rsidR="00B26D9D" w:rsidRPr="000505DF" w:rsidRDefault="007F6F83" w:rsidP="00B26D9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Svi projekti počivaju na dva relevantna strateška dokumenta i </w:t>
      </w:r>
      <w:r w:rsidR="0065200C" w:rsidRPr="000505DF">
        <w:rPr>
          <w:sz w:val="24"/>
          <w:szCs w:val="24"/>
          <w:lang w:val="sr-Latn-ME"/>
        </w:rPr>
        <w:t xml:space="preserve">na </w:t>
      </w:r>
      <w:r w:rsidRPr="000505DF">
        <w:rPr>
          <w:sz w:val="24"/>
          <w:szCs w:val="24"/>
          <w:lang w:val="sr-Latn-ME"/>
        </w:rPr>
        <w:t>ciljev</w:t>
      </w:r>
      <w:r w:rsidR="0065200C" w:rsidRPr="000505DF">
        <w:rPr>
          <w:sz w:val="24"/>
          <w:szCs w:val="24"/>
          <w:lang w:val="sr-Latn-ME"/>
        </w:rPr>
        <w:t>ima</w:t>
      </w:r>
      <w:r w:rsidRPr="000505DF">
        <w:rPr>
          <w:sz w:val="24"/>
          <w:szCs w:val="24"/>
          <w:lang w:val="sr-Latn-ME"/>
        </w:rPr>
        <w:t xml:space="preserve"> koji su </w:t>
      </w:r>
      <w:r w:rsidR="00240915" w:rsidRPr="000505DF">
        <w:rPr>
          <w:sz w:val="24"/>
          <w:szCs w:val="24"/>
          <w:lang w:val="sr-Latn-ME"/>
        </w:rPr>
        <w:t xml:space="preserve">shodno </w:t>
      </w:r>
      <w:r w:rsidRPr="000505DF">
        <w:rPr>
          <w:sz w:val="24"/>
          <w:szCs w:val="24"/>
          <w:lang w:val="sr-Latn-ME"/>
        </w:rPr>
        <w:t>njima zacrtani</w:t>
      </w:r>
      <w:r w:rsidR="00B26D9D" w:rsidRPr="000505DF">
        <w:rPr>
          <w:sz w:val="24"/>
          <w:szCs w:val="24"/>
          <w:lang w:val="sr-Latn-ME"/>
        </w:rPr>
        <w:t xml:space="preserve">. </w:t>
      </w:r>
    </w:p>
    <w:p w14:paraId="21ADD084" w14:textId="66869FEA" w:rsidR="00B26D9D" w:rsidRPr="000505DF" w:rsidRDefault="007F6F83" w:rsidP="00B26D9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Razvoj energetskog sektora predviđ</w:t>
      </w:r>
      <w:r w:rsidR="0065200C" w:rsidRPr="000505DF">
        <w:rPr>
          <w:sz w:val="24"/>
          <w:szCs w:val="24"/>
          <w:lang w:val="sr-Latn-ME"/>
        </w:rPr>
        <w:t>en je</w:t>
      </w:r>
      <w:r w:rsidRPr="000505DF">
        <w:rPr>
          <w:sz w:val="24"/>
          <w:szCs w:val="24"/>
          <w:lang w:val="sr-Latn-ME"/>
        </w:rPr>
        <w:t xml:space="preserve"> </w:t>
      </w:r>
      <w:r w:rsidRPr="000505DF">
        <w:rPr>
          <w:i/>
          <w:sz w:val="24"/>
          <w:szCs w:val="24"/>
          <w:lang w:val="sr-Latn-ME"/>
        </w:rPr>
        <w:t>Strategij</w:t>
      </w:r>
      <w:r w:rsidR="0065200C" w:rsidRPr="000505DF">
        <w:rPr>
          <w:i/>
          <w:sz w:val="24"/>
          <w:szCs w:val="24"/>
          <w:lang w:val="sr-Latn-ME"/>
        </w:rPr>
        <w:t>om</w:t>
      </w:r>
      <w:r w:rsidRPr="000505DF">
        <w:rPr>
          <w:i/>
          <w:sz w:val="24"/>
          <w:szCs w:val="24"/>
          <w:lang w:val="sr-Latn-ME"/>
        </w:rPr>
        <w:t xml:space="preserve"> </w:t>
      </w:r>
      <w:r w:rsidR="00A759A0" w:rsidRPr="000505DF">
        <w:rPr>
          <w:i/>
          <w:sz w:val="24"/>
          <w:szCs w:val="24"/>
          <w:lang w:val="sr-Latn-ME"/>
        </w:rPr>
        <w:t>razvoja</w:t>
      </w:r>
      <w:r w:rsidRPr="000505DF">
        <w:rPr>
          <w:i/>
          <w:sz w:val="24"/>
          <w:szCs w:val="24"/>
          <w:lang w:val="sr-Latn-ME"/>
        </w:rPr>
        <w:t xml:space="preserve"> energetike Republike Srbije</w:t>
      </w:r>
      <w:r w:rsidRPr="000505DF">
        <w:rPr>
          <w:sz w:val="24"/>
          <w:szCs w:val="24"/>
          <w:lang w:val="sr-Latn-ME"/>
        </w:rPr>
        <w:t xml:space="preserve"> do</w:t>
      </w:r>
      <w:r w:rsidR="00B26D9D" w:rsidRPr="000505DF">
        <w:rPr>
          <w:sz w:val="24"/>
          <w:szCs w:val="24"/>
          <w:lang w:val="sr-Latn-ME"/>
        </w:rPr>
        <w:t xml:space="preserve"> 2015</w:t>
      </w:r>
      <w:r w:rsidRPr="000505DF">
        <w:rPr>
          <w:sz w:val="24"/>
          <w:szCs w:val="24"/>
          <w:lang w:val="sr-Latn-ME"/>
        </w:rPr>
        <w:t>.</w:t>
      </w:r>
      <w:r w:rsidR="00B26D9D" w:rsidRPr="000505DF">
        <w:rPr>
          <w:sz w:val="24"/>
          <w:szCs w:val="24"/>
          <w:lang w:val="sr-Latn-ME"/>
        </w:rPr>
        <w:t xml:space="preserve"> (</w:t>
      </w:r>
      <w:r w:rsidRPr="000505DF">
        <w:rPr>
          <w:sz w:val="24"/>
          <w:szCs w:val="24"/>
          <w:lang w:val="sr-Latn-ME"/>
        </w:rPr>
        <w:t xml:space="preserve">u daljem tekstu, </w:t>
      </w:r>
      <w:r w:rsidRPr="000505DF">
        <w:rPr>
          <w:i/>
          <w:sz w:val="24"/>
          <w:szCs w:val="24"/>
          <w:lang w:val="sr-Latn-ME"/>
        </w:rPr>
        <w:t>Energetska strategija</w:t>
      </w:r>
      <w:r w:rsidR="00B26D9D" w:rsidRPr="000505DF">
        <w:rPr>
          <w:sz w:val="24"/>
          <w:szCs w:val="24"/>
          <w:lang w:val="sr-Latn-ME"/>
        </w:rPr>
        <w:t xml:space="preserve">). </w:t>
      </w:r>
      <w:r w:rsidRPr="000505DF">
        <w:rPr>
          <w:sz w:val="24"/>
          <w:szCs w:val="24"/>
          <w:lang w:val="sr-Latn-ME"/>
        </w:rPr>
        <w:t>Među glavnim razvojnim ciljevima u razvoju ovog sektora nalaze se oba projekta finansirana Agendom</w:t>
      </w:r>
      <w:r w:rsidR="00B26D9D" w:rsidRPr="000505DF">
        <w:rPr>
          <w:sz w:val="24"/>
          <w:szCs w:val="24"/>
          <w:lang w:val="sr-Latn-ME"/>
        </w:rPr>
        <w:t>. Transport</w:t>
      </w:r>
      <w:r w:rsidRPr="000505DF">
        <w:rPr>
          <w:sz w:val="24"/>
          <w:szCs w:val="24"/>
          <w:lang w:val="sr-Latn-ME"/>
        </w:rPr>
        <w:t xml:space="preserve">ni projekti izvedeni su iz </w:t>
      </w:r>
      <w:r w:rsidRPr="000505DF">
        <w:rPr>
          <w:i/>
          <w:sz w:val="24"/>
          <w:szCs w:val="24"/>
          <w:lang w:val="sr-Latn-ME"/>
        </w:rPr>
        <w:t>Strategije razvoja železničkog, drumskog, vodnog, vazdušnog i intermodalnog transporta Republike Srbije od</w:t>
      </w:r>
      <w:r w:rsidR="00B26D9D" w:rsidRPr="000505DF">
        <w:rPr>
          <w:i/>
          <w:sz w:val="24"/>
          <w:szCs w:val="24"/>
          <w:lang w:val="sr-Latn-ME"/>
        </w:rPr>
        <w:t xml:space="preserve"> 2008</w:t>
      </w:r>
      <w:r w:rsidRPr="000505DF">
        <w:rPr>
          <w:i/>
          <w:sz w:val="24"/>
          <w:szCs w:val="24"/>
          <w:lang w:val="sr-Latn-ME"/>
        </w:rPr>
        <w:t>.</w:t>
      </w:r>
      <w:r w:rsidR="00B26D9D" w:rsidRPr="000505DF">
        <w:rPr>
          <w:i/>
          <w:sz w:val="24"/>
          <w:szCs w:val="24"/>
          <w:lang w:val="sr-Latn-ME"/>
        </w:rPr>
        <w:t xml:space="preserve"> </w:t>
      </w:r>
      <w:r w:rsidRPr="000505DF">
        <w:rPr>
          <w:i/>
          <w:sz w:val="24"/>
          <w:szCs w:val="24"/>
          <w:lang w:val="sr-Latn-ME"/>
        </w:rPr>
        <w:t>d</w:t>
      </w:r>
      <w:r w:rsidR="00B26D9D" w:rsidRPr="000505DF">
        <w:rPr>
          <w:i/>
          <w:sz w:val="24"/>
          <w:szCs w:val="24"/>
          <w:lang w:val="sr-Latn-ME"/>
        </w:rPr>
        <w:t>o 2015</w:t>
      </w:r>
      <w:r w:rsidRPr="000505DF">
        <w:rPr>
          <w:i/>
          <w:sz w:val="24"/>
          <w:szCs w:val="24"/>
          <w:lang w:val="sr-Latn-ME"/>
        </w:rPr>
        <w:t xml:space="preserve">. </w:t>
      </w:r>
      <w:r w:rsidR="00250462" w:rsidRPr="000505DF">
        <w:rPr>
          <w:i/>
          <w:sz w:val="24"/>
          <w:szCs w:val="24"/>
          <w:lang w:val="sr-Latn-ME"/>
        </w:rPr>
        <w:t>g</w:t>
      </w:r>
      <w:r w:rsidRPr="000505DF">
        <w:rPr>
          <w:i/>
          <w:sz w:val="24"/>
          <w:szCs w:val="24"/>
          <w:lang w:val="sr-Latn-ME"/>
        </w:rPr>
        <w:t>odine</w:t>
      </w:r>
      <w:r w:rsidR="00362B29" w:rsidRPr="000505DF">
        <w:rPr>
          <w:sz w:val="24"/>
          <w:szCs w:val="24"/>
          <w:lang w:val="sr-Latn-ME"/>
        </w:rPr>
        <w:t xml:space="preserve"> (u daljem tekstu, </w:t>
      </w:r>
      <w:r w:rsidR="00362B29" w:rsidRPr="000505DF">
        <w:rPr>
          <w:i/>
          <w:sz w:val="24"/>
          <w:szCs w:val="24"/>
          <w:lang w:val="sr-Latn-ME"/>
        </w:rPr>
        <w:t>Strategija transporta</w:t>
      </w:r>
      <w:r w:rsidR="00362B29" w:rsidRPr="000505DF">
        <w:rPr>
          <w:sz w:val="24"/>
          <w:szCs w:val="24"/>
          <w:lang w:val="sr-Latn-ME"/>
        </w:rPr>
        <w:t>)</w:t>
      </w:r>
      <w:r w:rsidR="00B26D9D" w:rsidRPr="000505DF">
        <w:rPr>
          <w:sz w:val="24"/>
          <w:szCs w:val="24"/>
          <w:lang w:val="sr-Latn-ME"/>
        </w:rPr>
        <w:t>.</w:t>
      </w:r>
    </w:p>
    <w:p w14:paraId="24252F19" w14:textId="26240316" w:rsidR="00B26D9D" w:rsidRPr="000505DF" w:rsidRDefault="00362B29" w:rsidP="00B26D9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Iako</w:t>
      </w:r>
      <w:r w:rsidR="007F6F83" w:rsidRPr="000505DF">
        <w:rPr>
          <w:sz w:val="24"/>
          <w:szCs w:val="24"/>
          <w:lang w:val="sr-Latn-ME"/>
        </w:rPr>
        <w:t xml:space="preserve"> </w:t>
      </w:r>
      <w:r w:rsidR="00A759A0" w:rsidRPr="000505DF">
        <w:rPr>
          <w:sz w:val="24"/>
          <w:szCs w:val="24"/>
          <w:lang w:val="sr-Latn-ME"/>
        </w:rPr>
        <w:t>su obe strategije istekle</w:t>
      </w:r>
      <w:r w:rsidR="007F6F83" w:rsidRPr="000505DF">
        <w:rPr>
          <w:sz w:val="24"/>
          <w:szCs w:val="24"/>
          <w:lang w:val="sr-Latn-ME"/>
        </w:rPr>
        <w:t xml:space="preserve"> još </w:t>
      </w:r>
      <w:r w:rsidR="00B26D9D" w:rsidRPr="000505DF">
        <w:rPr>
          <w:sz w:val="24"/>
          <w:szCs w:val="24"/>
          <w:lang w:val="sr-Latn-ME"/>
        </w:rPr>
        <w:t>2015</w:t>
      </w:r>
      <w:r w:rsidR="007F6F83" w:rsidRPr="000505DF">
        <w:rPr>
          <w:sz w:val="24"/>
          <w:szCs w:val="24"/>
          <w:lang w:val="sr-Latn-ME"/>
        </w:rPr>
        <w:t xml:space="preserve">. </w:t>
      </w:r>
      <w:r w:rsidR="00A759A0" w:rsidRPr="000505DF">
        <w:rPr>
          <w:sz w:val="24"/>
          <w:szCs w:val="24"/>
          <w:lang w:val="sr-Latn-ME"/>
        </w:rPr>
        <w:t>g</w:t>
      </w:r>
      <w:r w:rsidR="007F6F83" w:rsidRPr="000505DF">
        <w:rPr>
          <w:sz w:val="24"/>
          <w:szCs w:val="24"/>
          <w:lang w:val="sr-Latn-ME"/>
        </w:rPr>
        <w:t xml:space="preserve">odine </w:t>
      </w:r>
      <w:r w:rsidRPr="000505DF">
        <w:rPr>
          <w:sz w:val="24"/>
          <w:szCs w:val="24"/>
          <w:lang w:val="sr-Latn-ME"/>
        </w:rPr>
        <w:t>c</w:t>
      </w:r>
      <w:r w:rsidR="007F6F83" w:rsidRPr="000505DF">
        <w:rPr>
          <w:sz w:val="24"/>
          <w:szCs w:val="24"/>
          <w:lang w:val="sr-Latn-ME"/>
        </w:rPr>
        <w:t xml:space="preserve">iljevi koje </w:t>
      </w:r>
      <w:r w:rsidRPr="000505DF">
        <w:rPr>
          <w:sz w:val="24"/>
          <w:szCs w:val="24"/>
          <w:lang w:val="sr-Latn-ME"/>
        </w:rPr>
        <w:t xml:space="preserve">one </w:t>
      </w:r>
      <w:r w:rsidR="007F6F83" w:rsidRPr="000505DF">
        <w:rPr>
          <w:sz w:val="24"/>
          <w:szCs w:val="24"/>
          <w:lang w:val="sr-Latn-ME"/>
        </w:rPr>
        <w:t xml:space="preserve">propisuju </w:t>
      </w:r>
      <w:r w:rsidRPr="000505DF">
        <w:rPr>
          <w:sz w:val="24"/>
          <w:szCs w:val="24"/>
          <w:lang w:val="sr-Latn-ME"/>
        </w:rPr>
        <w:t>su dugoročni i i dalje su relevantni, iako su utvrđeni dosta pre nego što je Agenda započeta.</w:t>
      </w:r>
      <w:r w:rsidR="00B26D9D" w:rsidRPr="000505DF">
        <w:rPr>
          <w:sz w:val="24"/>
          <w:szCs w:val="24"/>
          <w:lang w:val="sr-Latn-ME"/>
        </w:rPr>
        <w:t xml:space="preserve">. </w:t>
      </w:r>
      <w:r w:rsidR="007F6F83" w:rsidRPr="000505DF">
        <w:rPr>
          <w:sz w:val="24"/>
          <w:szCs w:val="24"/>
          <w:lang w:val="sr-Latn-ME"/>
        </w:rPr>
        <w:t>Činjenica da nisu realizovani dok je Strategija bila na snazi ukazuje</w:t>
      </w:r>
      <w:r w:rsidR="001937C6" w:rsidRPr="000505DF">
        <w:rPr>
          <w:sz w:val="24"/>
          <w:szCs w:val="24"/>
          <w:lang w:val="sr-Latn-ME"/>
        </w:rPr>
        <w:t xml:space="preserve"> potencijalno</w:t>
      </w:r>
      <w:r w:rsidR="007F6F83" w:rsidRPr="000505DF">
        <w:rPr>
          <w:sz w:val="24"/>
          <w:szCs w:val="24"/>
          <w:lang w:val="sr-Latn-ME"/>
        </w:rPr>
        <w:t xml:space="preserve"> da Srbija treba finansijsku i tehničku podršku da ih postigne, što </w:t>
      </w:r>
      <w:r w:rsidR="00A759A0" w:rsidRPr="000505DF">
        <w:rPr>
          <w:sz w:val="24"/>
          <w:szCs w:val="24"/>
          <w:lang w:val="sr-Latn-ME"/>
        </w:rPr>
        <w:t>omogućava</w:t>
      </w:r>
      <w:r w:rsidR="007F6F83" w:rsidRPr="000505DF">
        <w:rPr>
          <w:sz w:val="24"/>
          <w:szCs w:val="24"/>
          <w:lang w:val="sr-Latn-ME"/>
        </w:rPr>
        <w:t xml:space="preserve"> </w:t>
      </w:r>
      <w:r w:rsidR="0039444B" w:rsidRPr="000505DF">
        <w:rPr>
          <w:sz w:val="24"/>
          <w:szCs w:val="24"/>
          <w:lang w:val="sr-Latn-ME"/>
        </w:rPr>
        <w:t xml:space="preserve">upravo </w:t>
      </w:r>
      <w:r w:rsidR="007F6F83" w:rsidRPr="000505DF">
        <w:rPr>
          <w:sz w:val="24"/>
          <w:szCs w:val="24"/>
          <w:lang w:val="sr-Latn-ME"/>
        </w:rPr>
        <w:t xml:space="preserve">Agenda </w:t>
      </w:r>
      <w:r w:rsidR="00110054" w:rsidRPr="000505DF">
        <w:rPr>
          <w:sz w:val="24"/>
          <w:szCs w:val="24"/>
          <w:lang w:val="sr-Latn-ME"/>
        </w:rPr>
        <w:t>povezivanja</w:t>
      </w:r>
      <w:r w:rsidR="00B26D9D" w:rsidRPr="000505DF">
        <w:rPr>
          <w:sz w:val="24"/>
          <w:szCs w:val="24"/>
          <w:lang w:val="sr-Latn-ME"/>
        </w:rPr>
        <w:t>.</w:t>
      </w:r>
    </w:p>
    <w:p w14:paraId="38F7EF37" w14:textId="5C452E3F" w:rsidR="00C67762" w:rsidRPr="000505DF" w:rsidRDefault="00C67762" w:rsidP="00C67762">
      <w:pPr>
        <w:spacing w:line="276" w:lineRule="auto"/>
        <w:jc w:val="both"/>
        <w:rPr>
          <w:szCs w:val="24"/>
          <w:lang w:val="sr-Latn-ME"/>
        </w:rPr>
      </w:pPr>
      <w:r w:rsidRPr="000505DF">
        <w:rPr>
          <w:b/>
          <w:szCs w:val="24"/>
          <w:lang w:val="sr-Latn-ME"/>
        </w:rPr>
        <w:t>Tab</w:t>
      </w:r>
      <w:r w:rsidR="006747B2" w:rsidRPr="000505DF">
        <w:rPr>
          <w:b/>
          <w:szCs w:val="24"/>
          <w:lang w:val="sr-Latn-ME"/>
        </w:rPr>
        <w:t>ela</w:t>
      </w:r>
      <w:r w:rsidRPr="000505DF">
        <w:rPr>
          <w:b/>
          <w:szCs w:val="24"/>
          <w:lang w:val="sr-Latn-ME"/>
        </w:rPr>
        <w:t xml:space="preserve"> 3:</w:t>
      </w:r>
      <w:r w:rsidRPr="000505DF">
        <w:rPr>
          <w:szCs w:val="24"/>
          <w:lang w:val="sr-Latn-ME"/>
        </w:rPr>
        <w:t xml:space="preserve"> </w:t>
      </w:r>
      <w:r w:rsidR="006747B2" w:rsidRPr="00A10C3B">
        <w:rPr>
          <w:szCs w:val="24"/>
          <w:lang w:val="en-GB"/>
        </w:rPr>
        <w:t>Projekti</w:t>
      </w:r>
      <w:r w:rsidR="006747B2" w:rsidRPr="00675F96">
        <w:rPr>
          <w:szCs w:val="24"/>
          <w:lang w:val="sr-Latn-ME"/>
        </w:rPr>
        <w:t xml:space="preserve"> </w:t>
      </w:r>
      <w:r w:rsidR="006747B2" w:rsidRPr="00A10C3B">
        <w:rPr>
          <w:szCs w:val="24"/>
          <w:lang w:val="en-GB"/>
        </w:rPr>
        <w:t>u</w:t>
      </w:r>
      <w:r w:rsidR="006747B2" w:rsidRPr="00675F96">
        <w:rPr>
          <w:szCs w:val="24"/>
          <w:lang w:val="sr-Latn-ME"/>
        </w:rPr>
        <w:t xml:space="preserve"> </w:t>
      </w:r>
      <w:r w:rsidR="006747B2" w:rsidRPr="00A10C3B">
        <w:rPr>
          <w:szCs w:val="24"/>
          <w:lang w:val="en-GB"/>
        </w:rPr>
        <w:t>sklopu</w:t>
      </w:r>
      <w:r w:rsidR="006747B2" w:rsidRPr="00675F96">
        <w:rPr>
          <w:szCs w:val="24"/>
          <w:lang w:val="sr-Latn-ME"/>
        </w:rPr>
        <w:t xml:space="preserve"> </w:t>
      </w:r>
      <w:r w:rsidR="006747B2" w:rsidRPr="00A10C3B">
        <w:rPr>
          <w:szCs w:val="24"/>
          <w:lang w:val="en-GB"/>
        </w:rPr>
        <w:t>Agende</w:t>
      </w:r>
      <w:r w:rsidR="006747B2" w:rsidRPr="00675F96">
        <w:rPr>
          <w:szCs w:val="24"/>
          <w:lang w:val="sr-Latn-ME"/>
        </w:rPr>
        <w:t xml:space="preserve"> </w:t>
      </w:r>
      <w:r w:rsidR="006747B2" w:rsidRPr="00A10C3B">
        <w:rPr>
          <w:szCs w:val="24"/>
          <w:lang w:val="en-GB"/>
        </w:rPr>
        <w:t>povezivanja</w:t>
      </w:r>
      <w:r w:rsidR="006747B2" w:rsidRPr="00675F96">
        <w:rPr>
          <w:szCs w:val="24"/>
          <w:lang w:val="sr-Latn-ME"/>
        </w:rPr>
        <w:t xml:space="preserve"> </w:t>
      </w:r>
      <w:r w:rsidR="006747B2" w:rsidRPr="00A10C3B">
        <w:rPr>
          <w:szCs w:val="24"/>
          <w:lang w:val="en-GB"/>
        </w:rPr>
        <w:t>odobreni</w:t>
      </w:r>
      <w:r w:rsidR="006747B2" w:rsidRPr="00675F96">
        <w:rPr>
          <w:szCs w:val="24"/>
          <w:lang w:val="sr-Latn-ME"/>
        </w:rPr>
        <w:t xml:space="preserve"> </w:t>
      </w:r>
      <w:r w:rsidR="006747B2" w:rsidRPr="00A10C3B">
        <w:rPr>
          <w:szCs w:val="24"/>
          <w:lang w:val="en-GB"/>
        </w:rPr>
        <w:t>Srbiji</w:t>
      </w:r>
      <w:r w:rsidR="006747B2" w:rsidRPr="00675F96">
        <w:rPr>
          <w:szCs w:val="24"/>
          <w:lang w:val="sr-Latn-ME"/>
        </w:rPr>
        <w:t xml:space="preserve"> </w:t>
      </w:r>
      <w:r w:rsidR="006747B2" w:rsidRPr="00A10C3B">
        <w:rPr>
          <w:szCs w:val="24"/>
          <w:lang w:val="en-GB"/>
        </w:rPr>
        <w:t>za</w:t>
      </w:r>
      <w:r w:rsidR="006747B2" w:rsidRPr="00675F96">
        <w:rPr>
          <w:szCs w:val="24"/>
          <w:lang w:val="sr-Latn-ME"/>
        </w:rPr>
        <w:t xml:space="preserve"> </w:t>
      </w:r>
      <w:r w:rsidR="006747B2" w:rsidRPr="00A10C3B">
        <w:rPr>
          <w:szCs w:val="24"/>
          <w:lang w:val="en-GB"/>
        </w:rPr>
        <w:t>period</w:t>
      </w:r>
      <w:r w:rsidR="006747B2" w:rsidRPr="00675F96">
        <w:rPr>
          <w:szCs w:val="24"/>
          <w:lang w:val="sr-Latn-ME"/>
        </w:rPr>
        <w:t xml:space="preserve"> </w:t>
      </w:r>
      <w:r w:rsidR="006747B2" w:rsidRPr="00A10C3B">
        <w:rPr>
          <w:szCs w:val="24"/>
          <w:lang w:val="en-GB"/>
        </w:rPr>
        <w:t>od</w:t>
      </w:r>
      <w:r w:rsidR="006747B2" w:rsidRPr="00675F96">
        <w:rPr>
          <w:szCs w:val="24"/>
          <w:lang w:val="sr-Latn-ME"/>
        </w:rPr>
        <w:t xml:space="preserve"> 2015-2018. </w:t>
      </w:r>
      <w:r w:rsidR="006747B2" w:rsidRPr="00A10C3B">
        <w:rPr>
          <w:szCs w:val="24"/>
          <w:lang w:val="en-GB"/>
        </w:rPr>
        <w:t>godine</w:t>
      </w:r>
    </w:p>
    <w:p w14:paraId="1AA0D372" w14:textId="77777777" w:rsidR="00C67762" w:rsidRPr="000505DF" w:rsidRDefault="00C67762" w:rsidP="00C67762">
      <w:pPr>
        <w:jc w:val="both"/>
        <w:rPr>
          <w:lang w:val="sr-Latn-ME"/>
        </w:rPr>
      </w:pPr>
      <w:r w:rsidRPr="000505DF">
        <w:rPr>
          <w:noProof/>
          <w:szCs w:val="24"/>
        </w:rPr>
        <w:drawing>
          <wp:inline distT="0" distB="0" distL="0" distR="0" wp14:anchorId="7266E7DE" wp14:editId="70DA2270">
            <wp:extent cx="5943600" cy="27165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0-18 at 10.42.1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C7450" w14:textId="650C0046" w:rsidR="00C67762" w:rsidRPr="000505DF" w:rsidRDefault="006747B2" w:rsidP="00C67762">
      <w:pPr>
        <w:spacing w:before="0" w:line="276" w:lineRule="auto"/>
        <w:jc w:val="both"/>
        <w:rPr>
          <w:shd w:val="clear" w:color="auto" w:fill="FFFFFF"/>
          <w:lang w:val="sr-Latn-ME"/>
        </w:rPr>
      </w:pPr>
      <w:r w:rsidRPr="000505DF">
        <w:rPr>
          <w:i/>
          <w:lang w:val="sr-Latn-ME"/>
        </w:rPr>
        <w:t>Izvor</w:t>
      </w:r>
      <w:r w:rsidR="00C67762" w:rsidRPr="000505DF">
        <w:rPr>
          <w:lang w:val="sr-Latn-ME"/>
        </w:rPr>
        <w:t>: WBIF, 2018.</w:t>
      </w:r>
    </w:p>
    <w:p w14:paraId="418C8F13" w14:textId="61426124" w:rsidR="00B26D9D" w:rsidRPr="000505DF" w:rsidRDefault="00B26D9D" w:rsidP="00B26D9D">
      <w:pPr>
        <w:spacing w:line="276" w:lineRule="auto"/>
        <w:jc w:val="both"/>
        <w:rPr>
          <w:sz w:val="24"/>
          <w:szCs w:val="24"/>
          <w:lang w:val="sr-Latn-ME"/>
        </w:rPr>
      </w:pPr>
    </w:p>
    <w:p w14:paraId="3BA3E1F6" w14:textId="749666CC" w:rsidR="00CF7668" w:rsidRPr="000505DF" w:rsidRDefault="00CF7668" w:rsidP="0000648D">
      <w:pPr>
        <w:pStyle w:val="Heading2"/>
        <w:spacing w:line="276" w:lineRule="auto"/>
        <w:jc w:val="both"/>
        <w:rPr>
          <w:rFonts w:ascii="Georgia" w:hAnsi="Georgia"/>
          <w:szCs w:val="24"/>
          <w:lang w:val="sr-Latn-ME"/>
        </w:rPr>
      </w:pPr>
      <w:bookmarkStart w:id="17" w:name="_Toc528228748"/>
      <w:r w:rsidRPr="000505DF">
        <w:rPr>
          <w:rFonts w:ascii="Georgia" w:hAnsi="Georgia"/>
          <w:szCs w:val="24"/>
          <w:lang w:val="sr-Latn-ME"/>
        </w:rPr>
        <w:lastRenderedPageBreak/>
        <w:t xml:space="preserve">Status </w:t>
      </w:r>
      <w:r w:rsidR="00A759A0" w:rsidRPr="000505DF">
        <w:rPr>
          <w:rFonts w:ascii="Georgia" w:hAnsi="Georgia"/>
          <w:szCs w:val="24"/>
          <w:lang w:val="sr-Latn-ME"/>
        </w:rPr>
        <w:t xml:space="preserve">realizacije </w:t>
      </w:r>
      <w:r w:rsidR="003D5CB1" w:rsidRPr="000505DF">
        <w:rPr>
          <w:rFonts w:ascii="Georgia" w:hAnsi="Georgia"/>
          <w:szCs w:val="24"/>
          <w:lang w:val="sr-Latn-ME"/>
        </w:rPr>
        <w:t>projekata</w:t>
      </w:r>
      <w:bookmarkEnd w:id="17"/>
    </w:p>
    <w:p w14:paraId="64E25A6C" w14:textId="6716B2D4" w:rsidR="00CF7668" w:rsidRPr="000505DF" w:rsidRDefault="00CF7668" w:rsidP="0000648D">
      <w:pPr>
        <w:pStyle w:val="Heading2"/>
        <w:spacing w:line="276" w:lineRule="auto"/>
        <w:jc w:val="both"/>
        <w:rPr>
          <w:rFonts w:ascii="Georgia" w:hAnsi="Georgia"/>
          <w:szCs w:val="24"/>
          <w:lang w:val="sr-Latn-ME"/>
        </w:rPr>
      </w:pPr>
      <w:bookmarkStart w:id="18" w:name="_Toc528228749"/>
      <w:r w:rsidRPr="000505DF">
        <w:rPr>
          <w:rFonts w:ascii="Georgia" w:hAnsi="Georgia"/>
          <w:szCs w:val="24"/>
          <w:lang w:val="sr-Latn-ME"/>
        </w:rPr>
        <w:t>Energ</w:t>
      </w:r>
      <w:r w:rsidR="003D5CB1" w:rsidRPr="000505DF">
        <w:rPr>
          <w:rFonts w:ascii="Georgia" w:hAnsi="Georgia"/>
          <w:szCs w:val="24"/>
          <w:lang w:val="sr-Latn-ME"/>
        </w:rPr>
        <w:t>etika</w:t>
      </w:r>
      <w:r w:rsidR="008930E1" w:rsidRPr="000505DF">
        <w:rPr>
          <w:rFonts w:ascii="Georgia" w:hAnsi="Georgia"/>
          <w:szCs w:val="24"/>
          <w:lang w:val="sr-Latn-ME"/>
        </w:rPr>
        <w:t xml:space="preserve">: </w:t>
      </w:r>
      <w:r w:rsidR="003D5CB1" w:rsidRPr="000505DF">
        <w:rPr>
          <w:rFonts w:ascii="Georgia" w:hAnsi="Georgia"/>
          <w:szCs w:val="24"/>
          <w:lang w:val="sr-Latn-ME"/>
        </w:rPr>
        <w:t>Poboljšanje snabdevanja i diversifikacije resursa</w:t>
      </w:r>
      <w:bookmarkEnd w:id="18"/>
    </w:p>
    <w:p w14:paraId="1077F499" w14:textId="481E0A39" w:rsidR="00CF7668" w:rsidRPr="000505DF" w:rsidRDefault="00CF7668" w:rsidP="00A82B22">
      <w:pPr>
        <w:rPr>
          <w:i/>
          <w:sz w:val="24"/>
          <w:lang w:val="sr-Latn-ME"/>
        </w:rPr>
      </w:pPr>
      <w:r w:rsidRPr="000505DF">
        <w:rPr>
          <w:i/>
          <w:sz w:val="24"/>
          <w:lang w:val="sr-Latn-ME"/>
        </w:rPr>
        <w:t>Trans</w:t>
      </w:r>
      <w:r w:rsidR="003D5CB1" w:rsidRPr="000505DF">
        <w:rPr>
          <w:i/>
          <w:sz w:val="24"/>
          <w:lang w:val="sr-Latn-ME"/>
        </w:rPr>
        <w:t>balkanski koridor</w:t>
      </w:r>
      <w:r w:rsidR="00A759A0" w:rsidRPr="000505DF">
        <w:rPr>
          <w:i/>
          <w:sz w:val="24"/>
          <w:lang w:val="sr-Latn-ME"/>
        </w:rPr>
        <w:t xml:space="preserve"> za prenos električne energije</w:t>
      </w:r>
      <w:r w:rsidRPr="000505DF">
        <w:rPr>
          <w:i/>
          <w:sz w:val="24"/>
          <w:lang w:val="sr-Latn-ME"/>
        </w:rPr>
        <w:t xml:space="preserve">: </w:t>
      </w:r>
      <w:r w:rsidR="003D5CB1" w:rsidRPr="000505DF">
        <w:rPr>
          <w:i/>
          <w:sz w:val="24"/>
          <w:lang w:val="sr-Latn-ME"/>
        </w:rPr>
        <w:t xml:space="preserve">Deonica </w:t>
      </w:r>
      <w:r w:rsidRPr="000505DF">
        <w:rPr>
          <w:i/>
          <w:sz w:val="24"/>
          <w:lang w:val="sr-Latn-ME"/>
        </w:rPr>
        <w:t>Kragujevac - Kraljevo</w:t>
      </w:r>
    </w:p>
    <w:p w14:paraId="1C926D98" w14:textId="64A77A10" w:rsidR="00CF7668" w:rsidRPr="000505DF" w:rsidRDefault="003D5CB1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Deo projekta Transbalkanske elektroenergetske mreže planiran da bude realizovan u sklopu Agende </w:t>
      </w:r>
      <w:r w:rsidR="00110054" w:rsidRPr="000505DF">
        <w:rPr>
          <w:sz w:val="24"/>
          <w:szCs w:val="24"/>
          <w:lang w:val="sr-Latn-ME"/>
        </w:rPr>
        <w:t>povezivanja</w:t>
      </w:r>
      <w:r w:rsidRPr="000505DF">
        <w:rPr>
          <w:sz w:val="24"/>
          <w:szCs w:val="24"/>
          <w:lang w:val="sr-Latn-ME"/>
        </w:rPr>
        <w:t xml:space="preserve"> 6 zemalja Zapadnog Balkana </w:t>
      </w:r>
      <w:r w:rsidR="00A759A0" w:rsidRPr="000505DF">
        <w:rPr>
          <w:sz w:val="24"/>
          <w:szCs w:val="24"/>
          <w:lang w:val="sr-Latn-ME"/>
        </w:rPr>
        <w:t>obuhvata</w:t>
      </w:r>
      <w:r w:rsidRPr="000505DF">
        <w:rPr>
          <w:sz w:val="24"/>
          <w:szCs w:val="24"/>
          <w:lang w:val="sr-Latn-ME"/>
        </w:rPr>
        <w:t xml:space="preserve"> deonic</w:t>
      </w:r>
      <w:r w:rsidR="00A759A0" w:rsidRPr="000505DF">
        <w:rPr>
          <w:sz w:val="24"/>
          <w:szCs w:val="24"/>
          <w:lang w:val="sr-Latn-ME"/>
        </w:rPr>
        <w:t>u</w:t>
      </w:r>
      <w:r w:rsidRPr="000505DF">
        <w:rPr>
          <w:sz w:val="24"/>
          <w:szCs w:val="24"/>
          <w:lang w:val="sr-Latn-ME"/>
        </w:rPr>
        <w:t xml:space="preserve"> koja bi trebalo da poveže </w:t>
      </w:r>
      <w:r w:rsidR="00CF7668" w:rsidRPr="000505DF">
        <w:rPr>
          <w:sz w:val="24"/>
          <w:szCs w:val="24"/>
          <w:lang w:val="sr-Latn-ME"/>
        </w:rPr>
        <w:t xml:space="preserve">Kragujevac </w:t>
      </w:r>
      <w:r w:rsidRPr="000505DF">
        <w:rPr>
          <w:sz w:val="24"/>
          <w:szCs w:val="24"/>
          <w:lang w:val="sr-Latn-ME"/>
        </w:rPr>
        <w:t>i</w:t>
      </w:r>
      <w:r w:rsidR="00CF7668" w:rsidRPr="000505DF">
        <w:rPr>
          <w:sz w:val="24"/>
          <w:szCs w:val="24"/>
          <w:lang w:val="sr-Latn-ME"/>
        </w:rPr>
        <w:t xml:space="preserve"> Kraljevo, </w:t>
      </w:r>
      <w:r w:rsidRPr="000505DF">
        <w:rPr>
          <w:sz w:val="24"/>
          <w:szCs w:val="24"/>
          <w:lang w:val="sr-Latn-ME"/>
        </w:rPr>
        <w:t>dva veća grada u centralnoj Srbiji</w:t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Projekat je usvojen na prvom skupu Agende </w:t>
      </w:r>
      <w:r w:rsidR="00A759A0" w:rsidRPr="000505DF">
        <w:rPr>
          <w:sz w:val="24"/>
          <w:szCs w:val="24"/>
          <w:lang w:val="sr-Latn-ME"/>
        </w:rPr>
        <w:t>povezivanja</w:t>
      </w:r>
      <w:r w:rsidRPr="000505DF">
        <w:rPr>
          <w:sz w:val="24"/>
          <w:szCs w:val="24"/>
          <w:lang w:val="sr-Latn-ME"/>
        </w:rPr>
        <w:t xml:space="preserve"> </w:t>
      </w:r>
      <w:r w:rsidR="00CB014E" w:rsidRPr="000505DF">
        <w:rPr>
          <w:sz w:val="24"/>
          <w:szCs w:val="24"/>
          <w:lang w:val="sr-Latn-ME"/>
        </w:rPr>
        <w:t>2015</w:t>
      </w:r>
      <w:r w:rsidR="00893303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>tokom Bečkog samita</w:t>
      </w:r>
      <w:r w:rsidR="00CF7668" w:rsidRPr="000505DF">
        <w:rPr>
          <w:sz w:val="24"/>
          <w:szCs w:val="24"/>
          <w:lang w:val="sr-Latn-ME"/>
        </w:rPr>
        <w:t>.</w:t>
      </w:r>
      <w:r w:rsidR="00C67762" w:rsidRPr="000505DF">
        <w:rPr>
          <w:rStyle w:val="FootnoteReference"/>
          <w:lang w:val="sr-Latn-ME"/>
        </w:rPr>
        <w:footnoteReference w:id="66"/>
      </w:r>
      <w:r w:rsidR="00C67762" w:rsidRPr="000505DF">
        <w:rPr>
          <w:szCs w:val="24"/>
          <w:lang w:val="sr-Latn-ME"/>
        </w:rPr>
        <w:t>.</w:t>
      </w:r>
      <w:r w:rsidR="00CF7668" w:rsidRPr="000505DF">
        <w:rPr>
          <w:sz w:val="24"/>
          <w:szCs w:val="24"/>
          <w:lang w:val="sr-Latn-ME"/>
        </w:rPr>
        <w:t xml:space="preserve">. </w:t>
      </w:r>
    </w:p>
    <w:p w14:paraId="38831292" w14:textId="4D42E5F2" w:rsidR="00CF7668" w:rsidRPr="000505DF" w:rsidRDefault="00662AAB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Mediji izveštavaju da je završena jedna deonica </w:t>
      </w:r>
      <w:r w:rsidR="00A759A0" w:rsidRPr="000505DF">
        <w:rPr>
          <w:sz w:val="24"/>
          <w:szCs w:val="24"/>
          <w:lang w:val="sr-Latn-ME"/>
        </w:rPr>
        <w:t xml:space="preserve">Transbalkanskog </w:t>
      </w:r>
      <w:r w:rsidRPr="000505DF">
        <w:rPr>
          <w:sz w:val="24"/>
          <w:szCs w:val="24"/>
          <w:lang w:val="sr-Latn-ME"/>
        </w:rPr>
        <w:t>koridora</w:t>
      </w:r>
      <w:r w:rsidR="00CF7668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 xml:space="preserve">dalekovod od 400 kV dug </w:t>
      </w:r>
      <w:r w:rsidR="00CF7668" w:rsidRPr="000505DF">
        <w:rPr>
          <w:sz w:val="24"/>
          <w:szCs w:val="24"/>
          <w:lang w:val="sr-Latn-ME"/>
        </w:rPr>
        <w:t>68km</w:t>
      </w:r>
      <w:r w:rsidRPr="000505DF">
        <w:rPr>
          <w:sz w:val="24"/>
          <w:szCs w:val="24"/>
          <w:lang w:val="sr-Latn-ME"/>
        </w:rPr>
        <w:t xml:space="preserve"> koji povezuje Beograd i Rumuniju 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39444B" w:rsidRPr="000505DF">
        <w:rPr>
          <w:sz w:val="24"/>
          <w:szCs w:val="24"/>
          <w:lang w:val="sr-Latn-ME"/>
        </w:rPr>
        <w:t>koji je</w:t>
      </w:r>
      <w:r w:rsidRPr="000505DF">
        <w:rPr>
          <w:sz w:val="24"/>
          <w:szCs w:val="24"/>
          <w:lang w:val="sr-Latn-ME"/>
        </w:rPr>
        <w:t xml:space="preserve"> pušten u funkciju decembra</w:t>
      </w:r>
      <w:r w:rsidR="00CF7668" w:rsidRPr="000505DF">
        <w:rPr>
          <w:sz w:val="24"/>
          <w:szCs w:val="24"/>
          <w:lang w:val="sr-Latn-ME"/>
        </w:rPr>
        <w:t xml:space="preserve"> 2017</w:t>
      </w:r>
      <w:r w:rsidRPr="000505DF">
        <w:rPr>
          <w:sz w:val="24"/>
          <w:szCs w:val="24"/>
          <w:lang w:val="sr-Latn-ME"/>
        </w:rPr>
        <w:t xml:space="preserve">. </w:t>
      </w:r>
      <w:r w:rsidR="00A759A0" w:rsidRPr="000505DF">
        <w:rPr>
          <w:sz w:val="24"/>
          <w:szCs w:val="24"/>
          <w:lang w:val="sr-Latn-ME"/>
        </w:rPr>
        <w:t>g</w:t>
      </w:r>
      <w:r w:rsidRPr="000505DF">
        <w:rPr>
          <w:sz w:val="24"/>
          <w:szCs w:val="24"/>
          <w:lang w:val="sr-Latn-ME"/>
        </w:rPr>
        <w:t xml:space="preserve">odine </w:t>
      </w:r>
      <w:r w:rsidR="00A759A0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 xml:space="preserve"> da je izgradnja deonice na relaciji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44756C" w:rsidRPr="000505DF">
        <w:rPr>
          <w:sz w:val="24"/>
          <w:szCs w:val="24"/>
          <w:lang w:val="sr-Latn-ME"/>
        </w:rPr>
        <w:t>Kragujevac-Kraljevo</w:t>
      </w:r>
      <w:r w:rsidRPr="000505DF">
        <w:rPr>
          <w:sz w:val="24"/>
          <w:szCs w:val="24"/>
          <w:lang w:val="sr-Latn-ME"/>
        </w:rPr>
        <w:t xml:space="preserve"> planirana za</w:t>
      </w:r>
      <w:r w:rsidR="00CF7668" w:rsidRPr="000505DF">
        <w:rPr>
          <w:sz w:val="24"/>
          <w:szCs w:val="24"/>
          <w:lang w:val="sr-Latn-ME"/>
        </w:rPr>
        <w:t xml:space="preserve"> 2018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67"/>
      </w:r>
      <w:r w:rsidR="00CF7668" w:rsidRPr="000505DF">
        <w:rPr>
          <w:sz w:val="24"/>
          <w:szCs w:val="24"/>
          <w:lang w:val="sr-Latn-ME"/>
        </w:rPr>
        <w:t xml:space="preserve">.  </w:t>
      </w:r>
    </w:p>
    <w:p w14:paraId="176C4747" w14:textId="7714A09F" w:rsidR="00CF7668" w:rsidRPr="000505DF" w:rsidRDefault="00662AAB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Srpski državni operator elektroenergetske mreže</w:t>
      </w:r>
      <w:r w:rsidR="00CF7668" w:rsidRPr="000505DF">
        <w:rPr>
          <w:sz w:val="24"/>
          <w:szCs w:val="24"/>
          <w:lang w:val="sr-Latn-ME"/>
        </w:rPr>
        <w:t xml:space="preserve"> EMS </w:t>
      </w:r>
      <w:r w:rsidRPr="000505DF">
        <w:rPr>
          <w:sz w:val="24"/>
          <w:szCs w:val="24"/>
          <w:lang w:val="sr-Latn-ME"/>
        </w:rPr>
        <w:t xml:space="preserve">potpisao je ugovor </w:t>
      </w:r>
      <w:r w:rsidR="00C67762" w:rsidRPr="000505DF">
        <w:rPr>
          <w:sz w:val="24"/>
          <w:szCs w:val="24"/>
          <w:lang w:val="sr-Latn-ME"/>
        </w:rPr>
        <w:t xml:space="preserve">o zajmu </w:t>
      </w:r>
      <w:r w:rsidRPr="000505DF">
        <w:rPr>
          <w:sz w:val="24"/>
          <w:szCs w:val="24"/>
          <w:lang w:val="sr-Latn-ME"/>
        </w:rPr>
        <w:t>sa nemačkom razvojnom bankom</w:t>
      </w:r>
      <w:r w:rsidR="00CF7668" w:rsidRPr="000505DF">
        <w:rPr>
          <w:sz w:val="24"/>
          <w:szCs w:val="24"/>
          <w:lang w:val="sr-Latn-ME"/>
        </w:rPr>
        <w:t xml:space="preserve"> KfW</w:t>
      </w:r>
      <w:r w:rsidR="00C67762" w:rsidRPr="000505DF">
        <w:rPr>
          <w:szCs w:val="24"/>
          <w:vertAlign w:val="superscript"/>
          <w:lang w:val="sr-Latn-ME"/>
        </w:rPr>
        <w:footnoteReference w:id="68"/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Februara </w:t>
      </w:r>
      <w:r w:rsidR="00C67762" w:rsidRPr="000505DF">
        <w:rPr>
          <w:sz w:val="24"/>
          <w:szCs w:val="24"/>
          <w:lang w:val="sr-Latn-ME"/>
        </w:rPr>
        <w:t>2017</w:t>
      </w:r>
      <w:r w:rsidRPr="000505DF">
        <w:rPr>
          <w:sz w:val="24"/>
          <w:szCs w:val="24"/>
          <w:lang w:val="sr-Latn-ME"/>
        </w:rPr>
        <w:t xml:space="preserve">, italijanski operater </w:t>
      </w:r>
      <w:r w:rsidR="00A759A0" w:rsidRPr="000505DF">
        <w:rPr>
          <w:sz w:val="24"/>
          <w:szCs w:val="24"/>
          <w:lang w:val="sr-Latn-ME"/>
        </w:rPr>
        <w:t xml:space="preserve">prenosnog </w:t>
      </w:r>
      <w:r w:rsidRPr="000505DF">
        <w:rPr>
          <w:sz w:val="24"/>
          <w:szCs w:val="24"/>
          <w:lang w:val="sr-Latn-ME"/>
        </w:rPr>
        <w:t xml:space="preserve">sistema električne energije </w:t>
      </w:r>
      <w:r w:rsidR="00CF7668" w:rsidRPr="000505DF">
        <w:rPr>
          <w:sz w:val="24"/>
          <w:szCs w:val="24"/>
          <w:lang w:val="sr-Latn-ME"/>
        </w:rPr>
        <w:t xml:space="preserve">Terna </w:t>
      </w:r>
      <w:r w:rsidRPr="000505DF">
        <w:rPr>
          <w:sz w:val="24"/>
          <w:szCs w:val="24"/>
          <w:lang w:val="sr-Latn-ME"/>
        </w:rPr>
        <w:t xml:space="preserve">izjavio je da je završio radove na podvodnoj deonici </w:t>
      </w:r>
      <w:r w:rsidR="00A759A0" w:rsidRPr="000505DF">
        <w:rPr>
          <w:sz w:val="24"/>
          <w:szCs w:val="24"/>
          <w:lang w:val="sr-Latn-ME"/>
        </w:rPr>
        <w:t xml:space="preserve">postavljanja </w:t>
      </w:r>
      <w:r w:rsidRPr="000505DF">
        <w:rPr>
          <w:sz w:val="24"/>
          <w:szCs w:val="24"/>
          <w:lang w:val="sr-Latn-ME"/>
        </w:rPr>
        <w:t>kabla za prenos električne energije koji povezuje Crnu Goru i Italiju</w:t>
      </w:r>
      <w:r w:rsidR="00CF7668" w:rsidRPr="000505DF">
        <w:rPr>
          <w:sz w:val="24"/>
          <w:szCs w:val="24"/>
          <w:lang w:val="sr-Latn-ME"/>
        </w:rPr>
        <w:t>.</w:t>
      </w:r>
    </w:p>
    <w:p w14:paraId="2B08EC2B" w14:textId="2C90032D" w:rsidR="007C561B" w:rsidRPr="000505DF" w:rsidRDefault="00662AAB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Nakon što bude završen, celokupan Transbalkanski elektroenergetski koridor povezivaće Rumuniju, Srbiju, Bosnu i Hercegovinu, Crnu Goru i Italiju</w:t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Dalekovod će ići od</w:t>
      </w:r>
      <w:r w:rsidR="00CF7668" w:rsidRPr="000505DF">
        <w:rPr>
          <w:sz w:val="24"/>
          <w:szCs w:val="24"/>
          <w:lang w:val="sr-Latn-ME"/>
        </w:rPr>
        <w:t xml:space="preserve"> Resica </w:t>
      </w:r>
      <w:r w:rsidRPr="000505DF">
        <w:rPr>
          <w:sz w:val="24"/>
          <w:szCs w:val="24"/>
          <w:lang w:val="sr-Latn-ME"/>
        </w:rPr>
        <w:t>u Rumuniji do</w:t>
      </w:r>
      <w:r w:rsidR="00CF7668" w:rsidRPr="000505DF">
        <w:rPr>
          <w:sz w:val="24"/>
          <w:szCs w:val="24"/>
          <w:lang w:val="sr-Latn-ME"/>
        </w:rPr>
        <w:t xml:space="preserve"> Pančev</w:t>
      </w:r>
      <w:r w:rsidRPr="000505DF">
        <w:rPr>
          <w:sz w:val="24"/>
          <w:szCs w:val="24"/>
          <w:lang w:val="sr-Latn-ME"/>
        </w:rPr>
        <w:t>a</w:t>
      </w:r>
      <w:r w:rsidR="00CF7668" w:rsidRPr="000505DF">
        <w:rPr>
          <w:sz w:val="24"/>
          <w:szCs w:val="24"/>
          <w:lang w:val="sr-Latn-ME"/>
        </w:rPr>
        <w:t>, Obrenov</w:t>
      </w:r>
      <w:r w:rsidRPr="000505DF">
        <w:rPr>
          <w:sz w:val="24"/>
          <w:szCs w:val="24"/>
          <w:lang w:val="sr-Latn-ME"/>
        </w:rPr>
        <w:t>ca i</w:t>
      </w:r>
      <w:r w:rsidR="00CF7668" w:rsidRPr="000505DF">
        <w:rPr>
          <w:sz w:val="24"/>
          <w:szCs w:val="24"/>
          <w:lang w:val="sr-Latn-ME"/>
        </w:rPr>
        <w:t xml:space="preserve"> Bajin</w:t>
      </w:r>
      <w:r w:rsidRPr="000505DF">
        <w:rPr>
          <w:sz w:val="24"/>
          <w:szCs w:val="24"/>
          <w:lang w:val="sr-Latn-ME"/>
        </w:rPr>
        <w:t>e</w:t>
      </w:r>
      <w:r w:rsidR="00CF7668" w:rsidRPr="000505DF">
        <w:rPr>
          <w:sz w:val="24"/>
          <w:szCs w:val="24"/>
          <w:lang w:val="sr-Latn-ME"/>
        </w:rPr>
        <w:t xml:space="preserve"> Bašt</w:t>
      </w:r>
      <w:r w:rsidRPr="000505DF">
        <w:rPr>
          <w:sz w:val="24"/>
          <w:szCs w:val="24"/>
          <w:lang w:val="sr-Latn-ME"/>
        </w:rPr>
        <w:t xml:space="preserve">e u Srbiji, nakon čega će nastaviti do Pljevlja u Crnoj Gori, </w:t>
      </w:r>
      <w:r w:rsidR="00CF7668" w:rsidRPr="000505DF">
        <w:rPr>
          <w:sz w:val="24"/>
          <w:szCs w:val="24"/>
          <w:lang w:val="sr-Latn-ME"/>
        </w:rPr>
        <w:t>Lastv</w:t>
      </w:r>
      <w:r w:rsidR="0039444B" w:rsidRPr="000505DF">
        <w:rPr>
          <w:sz w:val="24"/>
          <w:szCs w:val="24"/>
          <w:lang w:val="sr-Latn-ME"/>
        </w:rPr>
        <w:t>e</w:t>
      </w:r>
      <w:r w:rsidR="00CF7668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 xml:space="preserve">i nakon toga će </w:t>
      </w:r>
      <w:r w:rsidR="00A759A0" w:rsidRPr="000505DF">
        <w:rPr>
          <w:sz w:val="24"/>
          <w:szCs w:val="24"/>
          <w:lang w:val="sr-Latn-ME"/>
        </w:rPr>
        <w:t>podvodno stići</w:t>
      </w:r>
      <w:r w:rsidRPr="000505DF">
        <w:rPr>
          <w:sz w:val="24"/>
          <w:szCs w:val="24"/>
          <w:lang w:val="sr-Latn-ME"/>
        </w:rPr>
        <w:t xml:space="preserve"> do</w:t>
      </w:r>
      <w:r w:rsidR="00CF7668" w:rsidRPr="000505DF">
        <w:rPr>
          <w:sz w:val="24"/>
          <w:szCs w:val="24"/>
          <w:lang w:val="sr-Latn-ME"/>
        </w:rPr>
        <w:t xml:space="preserve"> Vilanov</w:t>
      </w:r>
      <w:r w:rsidRPr="000505DF">
        <w:rPr>
          <w:sz w:val="24"/>
          <w:szCs w:val="24"/>
          <w:lang w:val="sr-Latn-ME"/>
        </w:rPr>
        <w:t>e u Italiji</w:t>
      </w:r>
      <w:r w:rsidR="00CF7668" w:rsidRPr="000505DF">
        <w:rPr>
          <w:sz w:val="24"/>
          <w:szCs w:val="24"/>
          <w:lang w:val="sr-Latn-ME"/>
        </w:rPr>
        <w:t xml:space="preserve">. </w:t>
      </w:r>
    </w:p>
    <w:p w14:paraId="3A5CFB09" w14:textId="246C01ED" w:rsidR="00CF7668" w:rsidRPr="000505DF" w:rsidRDefault="00662AAB" w:rsidP="00054B42">
      <w:pPr>
        <w:spacing w:line="276" w:lineRule="auto"/>
        <w:jc w:val="both"/>
        <w:rPr>
          <w:color w:val="000000"/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Deonica u Srbiji, između Kragujevca i Kraljeva, ključni je segment za Srbiju i jedna je od glavnih deonica ovog Koridora generalno, pošto </w:t>
      </w:r>
      <w:r w:rsidR="00A759A0" w:rsidRPr="000505DF">
        <w:rPr>
          <w:sz w:val="24"/>
          <w:szCs w:val="24"/>
          <w:lang w:val="sr-Latn-ME"/>
        </w:rPr>
        <w:t>je</w:t>
      </w:r>
      <w:r w:rsidRPr="000505DF">
        <w:rPr>
          <w:sz w:val="24"/>
          <w:szCs w:val="24"/>
          <w:lang w:val="sr-Latn-ME"/>
        </w:rPr>
        <w:t xml:space="preserve"> u ovom trenutku </w:t>
      </w:r>
      <w:r w:rsidR="00A759A0" w:rsidRPr="000505DF">
        <w:rPr>
          <w:sz w:val="24"/>
          <w:szCs w:val="24"/>
          <w:lang w:val="sr-Latn-ME"/>
        </w:rPr>
        <w:t>ozbiljno zakrčena</w:t>
      </w:r>
      <w:r w:rsidR="00913DDA" w:rsidRPr="000505DF">
        <w:rPr>
          <w:sz w:val="24"/>
          <w:szCs w:val="24"/>
          <w:lang w:val="sr-Latn-ME"/>
        </w:rPr>
        <w:t xml:space="preserve"> usled veoma stare i dotrajale infrastrukture koja kao takva sprečava odgovarajući protok i promet energije</w:t>
      </w:r>
      <w:r w:rsidR="007C561B" w:rsidRPr="000505DF">
        <w:rPr>
          <w:sz w:val="24"/>
          <w:szCs w:val="24"/>
          <w:lang w:val="sr-Latn-ME"/>
        </w:rPr>
        <w:t xml:space="preserve">. </w:t>
      </w:r>
      <w:r w:rsidR="00913DDA" w:rsidRPr="000505DF">
        <w:rPr>
          <w:sz w:val="24"/>
          <w:szCs w:val="24"/>
          <w:lang w:val="sr-Latn-ME"/>
        </w:rPr>
        <w:t>Njeno modernizovanje bi omogućilo da se poveća tranzit energije iz istočnog u zapadni deo regiona i promet energijom širom regiona i sa Italijom, a takođe bi donelo svoje pogodnosti kako Srbiji tako i svim uključenim zemljama</w:t>
      </w:r>
      <w:r w:rsidR="00766A53" w:rsidRPr="000505DF">
        <w:rPr>
          <w:sz w:val="24"/>
          <w:szCs w:val="24"/>
          <w:lang w:val="sr-Latn-ME"/>
        </w:rPr>
        <w:t xml:space="preserve">. </w:t>
      </w:r>
      <w:r w:rsidR="00913DDA" w:rsidRPr="000505DF">
        <w:rPr>
          <w:sz w:val="24"/>
          <w:szCs w:val="24"/>
          <w:lang w:val="sr-Latn-ME"/>
        </w:rPr>
        <w:t>U Srbiji bi unapređivanje ove deonice poboljšalo snabdevanje električnom energij</w:t>
      </w:r>
      <w:r w:rsidR="00A759A0" w:rsidRPr="000505DF">
        <w:rPr>
          <w:sz w:val="24"/>
          <w:szCs w:val="24"/>
          <w:lang w:val="sr-Latn-ME"/>
        </w:rPr>
        <w:t>om</w:t>
      </w:r>
      <w:r w:rsidR="00913DDA" w:rsidRPr="000505DF">
        <w:rPr>
          <w:sz w:val="24"/>
          <w:szCs w:val="24"/>
          <w:lang w:val="sr-Latn-ME"/>
        </w:rPr>
        <w:t xml:space="preserve"> za jedan milion stanovnika u zlatiborskom, moravskom, rasinskom i raškom okrugu i umanjilo bi gubitke EMS-a za približno</w:t>
      </w:r>
      <w:r w:rsidR="00766A53" w:rsidRPr="000505DF">
        <w:rPr>
          <w:sz w:val="24"/>
          <w:szCs w:val="24"/>
          <w:lang w:val="sr-Latn-ME"/>
        </w:rPr>
        <w:t xml:space="preserve"> 7,000 MW/h </w:t>
      </w:r>
      <w:r w:rsidR="00913DDA" w:rsidRPr="000505DF">
        <w:rPr>
          <w:sz w:val="24"/>
          <w:szCs w:val="24"/>
          <w:lang w:val="sr-Latn-ME"/>
        </w:rPr>
        <w:t>godišnje, što bi značilo godišnju uštedu od oko</w:t>
      </w:r>
      <w:r w:rsidR="00766A53" w:rsidRPr="000505DF">
        <w:rPr>
          <w:sz w:val="24"/>
          <w:szCs w:val="24"/>
          <w:lang w:val="sr-Latn-ME"/>
        </w:rPr>
        <w:t xml:space="preserve"> €380,000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69"/>
      </w:r>
      <w:r w:rsidR="00CF7668" w:rsidRPr="000505DF">
        <w:rPr>
          <w:sz w:val="24"/>
          <w:szCs w:val="24"/>
          <w:lang w:val="sr-Latn-ME"/>
        </w:rPr>
        <w:t>.</w:t>
      </w:r>
      <w:r w:rsidR="00766A53" w:rsidRPr="000505DF">
        <w:rPr>
          <w:sz w:val="24"/>
          <w:szCs w:val="24"/>
          <w:lang w:val="sr-Latn-ME"/>
        </w:rPr>
        <w:t xml:space="preserve"> </w:t>
      </w:r>
    </w:p>
    <w:p w14:paraId="1C17627C" w14:textId="0AACB30B" w:rsidR="00CF7668" w:rsidRPr="000505DF" w:rsidRDefault="000054BE" w:rsidP="00467E92">
      <w:pPr>
        <w:jc w:val="both"/>
        <w:rPr>
          <w:i/>
          <w:sz w:val="24"/>
          <w:lang w:val="sr-Latn-ME"/>
        </w:rPr>
      </w:pPr>
      <w:r w:rsidRPr="000505DF">
        <w:rPr>
          <w:i/>
          <w:sz w:val="24"/>
          <w:lang w:val="sr-Latn-ME"/>
        </w:rPr>
        <w:lastRenderedPageBreak/>
        <w:t>Gasna interkonekcija na relaciji Srbija - Bugarska</w:t>
      </w:r>
    </w:p>
    <w:p w14:paraId="0DE35251" w14:textId="6BFA2A89" w:rsidR="00CF7668" w:rsidRPr="000505DF" w:rsidRDefault="000054BE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Drugi energetski projekat pod okriljem Agende </w:t>
      </w:r>
      <w:r w:rsidR="00110054" w:rsidRPr="000505DF">
        <w:rPr>
          <w:sz w:val="24"/>
          <w:szCs w:val="24"/>
          <w:lang w:val="sr-Latn-ME"/>
        </w:rPr>
        <w:t>povezivanja</w:t>
      </w:r>
      <w:r w:rsidRPr="000505DF">
        <w:rPr>
          <w:sz w:val="24"/>
          <w:szCs w:val="24"/>
          <w:lang w:val="sr-Latn-ME"/>
        </w:rPr>
        <w:t xml:space="preserve"> jeste </w:t>
      </w:r>
      <w:r w:rsidR="00C67762" w:rsidRPr="000505DF">
        <w:rPr>
          <w:sz w:val="24"/>
          <w:szCs w:val="24"/>
          <w:lang w:val="sr-Latn-ME"/>
        </w:rPr>
        <w:t>izgradnja</w:t>
      </w:r>
      <w:r w:rsidRPr="000505DF">
        <w:rPr>
          <w:sz w:val="24"/>
          <w:szCs w:val="24"/>
          <w:lang w:val="sr-Latn-ME"/>
        </w:rPr>
        <w:t xml:space="preserve"> </w:t>
      </w:r>
      <w:r w:rsidR="001937C6" w:rsidRPr="000505DF">
        <w:rPr>
          <w:sz w:val="24"/>
          <w:szCs w:val="24"/>
          <w:lang w:val="sr-Latn-ME"/>
        </w:rPr>
        <w:t>interkonekcijskog</w:t>
      </w:r>
      <w:r w:rsidR="00E46DCC" w:rsidRPr="000505DF">
        <w:rPr>
          <w:sz w:val="24"/>
          <w:szCs w:val="24"/>
          <w:lang w:val="sr-Latn-ME"/>
        </w:rPr>
        <w:t xml:space="preserve"> gasovoda</w:t>
      </w:r>
      <w:r w:rsidRPr="000505DF">
        <w:rPr>
          <w:sz w:val="24"/>
          <w:szCs w:val="24"/>
          <w:lang w:val="sr-Latn-ME"/>
        </w:rPr>
        <w:t xml:space="preserve"> </w:t>
      </w:r>
      <w:r w:rsidR="001937C6" w:rsidRPr="000505DF">
        <w:rPr>
          <w:sz w:val="24"/>
          <w:szCs w:val="24"/>
          <w:lang w:val="sr-Latn-ME"/>
        </w:rPr>
        <w:t xml:space="preserve">između </w:t>
      </w:r>
      <w:r w:rsidRPr="000505DF">
        <w:rPr>
          <w:sz w:val="24"/>
          <w:szCs w:val="24"/>
          <w:lang w:val="sr-Latn-ME"/>
        </w:rPr>
        <w:t>Srbije i Bugarske</w:t>
      </w:r>
      <w:r w:rsidR="00CF7668" w:rsidRPr="000505DF">
        <w:rPr>
          <w:sz w:val="24"/>
          <w:szCs w:val="24"/>
          <w:lang w:val="sr-Latn-ME"/>
        </w:rPr>
        <w:t xml:space="preserve">.. </w:t>
      </w:r>
    </w:p>
    <w:p w14:paraId="0A88E068" w14:textId="3EDCC2D8" w:rsidR="00CF7668" w:rsidRPr="000505DF" w:rsidRDefault="000054BE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Gasn</w:t>
      </w:r>
      <w:r w:rsidR="005F0750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 xml:space="preserve"> interkonekcij</w:t>
      </w:r>
      <w:r w:rsidR="005F0750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 xml:space="preserve"> koja </w:t>
      </w:r>
      <w:r w:rsidR="005F0750" w:rsidRPr="000505DF">
        <w:rPr>
          <w:sz w:val="24"/>
          <w:szCs w:val="24"/>
          <w:lang w:val="sr-Latn-ME"/>
        </w:rPr>
        <w:t>ide</w:t>
      </w:r>
      <w:r w:rsidRPr="000505DF">
        <w:rPr>
          <w:sz w:val="24"/>
          <w:szCs w:val="24"/>
          <w:lang w:val="sr-Latn-ME"/>
        </w:rPr>
        <w:t xml:space="preserve"> od Sofije do Dimitrovgrada</w:t>
      </w:r>
      <w:r w:rsidR="005F0750" w:rsidRPr="000505DF">
        <w:rPr>
          <w:sz w:val="24"/>
          <w:szCs w:val="24"/>
          <w:lang w:val="sr-Latn-ME"/>
        </w:rPr>
        <w:t xml:space="preserve"> u Srbiji</w:t>
      </w:r>
      <w:r w:rsidR="00CF7668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a zatim do Niša</w:t>
      </w:r>
      <w:r w:rsidR="00CF7668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 xml:space="preserve">i povezivaće državne </w:t>
      </w:r>
      <w:r w:rsidR="00E46DCC" w:rsidRPr="000505DF">
        <w:rPr>
          <w:sz w:val="24"/>
          <w:szCs w:val="24"/>
          <w:lang w:val="sr-Latn-ME"/>
        </w:rPr>
        <w:t xml:space="preserve">prenosne </w:t>
      </w:r>
      <w:r w:rsidRPr="000505DF">
        <w:rPr>
          <w:sz w:val="24"/>
          <w:szCs w:val="24"/>
          <w:lang w:val="sr-Latn-ME"/>
        </w:rPr>
        <w:t>mreže</w:t>
      </w:r>
      <w:r w:rsidR="00CF7668" w:rsidRPr="000505DF">
        <w:rPr>
          <w:sz w:val="24"/>
          <w:szCs w:val="24"/>
          <w:lang w:val="sr-Latn-ME"/>
        </w:rPr>
        <w:t xml:space="preserve">. </w:t>
      </w:r>
    </w:p>
    <w:p w14:paraId="4AB1D999" w14:textId="362BA8B8" w:rsidR="00A6501C" w:rsidRPr="000505DF" w:rsidRDefault="005D310B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Na internet stranici bugarskog Ministarstva energetike se navodi da je Memorandum o razumevanju za realizaciju ovog projekta između ove dve vlade potpisan na samitu lidera zemalja Zapadnog Balkana održanom u Sofiji</w:t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Međutim, bugarska vlada je krenula sa ovim projektom</w:t>
      </w:r>
      <w:r w:rsidR="00CF7668" w:rsidRPr="000505DF">
        <w:rPr>
          <w:sz w:val="24"/>
          <w:szCs w:val="24"/>
          <w:lang w:val="sr-Latn-ME"/>
        </w:rPr>
        <w:t xml:space="preserve"> 2011,</w:t>
      </w:r>
      <w:r w:rsidRPr="000505DF">
        <w:rPr>
          <w:sz w:val="24"/>
          <w:szCs w:val="24"/>
          <w:lang w:val="sr-Latn-ME"/>
        </w:rPr>
        <w:t xml:space="preserve"> i u skladu sa tada osmišljenom mapom puta, ovaj gasovod je trebalo da bude pušten u funkciju krajem</w:t>
      </w:r>
      <w:r w:rsidR="00CF7668" w:rsidRPr="000505DF">
        <w:rPr>
          <w:sz w:val="24"/>
          <w:szCs w:val="24"/>
          <w:lang w:val="sr-Latn-ME"/>
        </w:rPr>
        <w:t xml:space="preserve"> 2015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70"/>
      </w:r>
      <w:r w:rsidR="00CF7668" w:rsidRPr="000505DF">
        <w:rPr>
          <w:sz w:val="24"/>
          <w:szCs w:val="24"/>
          <w:lang w:val="sr-Latn-ME"/>
        </w:rPr>
        <w:t xml:space="preserve">. </w:t>
      </w:r>
    </w:p>
    <w:p w14:paraId="60703E51" w14:textId="43F462ED" w:rsidR="00CF7668" w:rsidRPr="000505DF" w:rsidRDefault="005D310B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Januara 2017. </w:t>
      </w:r>
      <w:r w:rsidR="00E46DCC" w:rsidRPr="000505DF">
        <w:rPr>
          <w:sz w:val="24"/>
          <w:szCs w:val="24"/>
          <w:lang w:val="sr-Latn-ME"/>
        </w:rPr>
        <w:t>g</w:t>
      </w:r>
      <w:r w:rsidRPr="000505DF">
        <w:rPr>
          <w:sz w:val="24"/>
          <w:szCs w:val="24"/>
          <w:lang w:val="sr-Latn-ME"/>
        </w:rPr>
        <w:t xml:space="preserve">odine srpski mediji su izveštavali da bi srpska strana trebalo da krene sa gradnjom po </w:t>
      </w:r>
      <w:r w:rsidR="00E46DCC" w:rsidRPr="000505DF">
        <w:rPr>
          <w:sz w:val="24"/>
          <w:szCs w:val="24"/>
          <w:lang w:val="sr-Latn-ME"/>
        </w:rPr>
        <w:t>dobijanju</w:t>
      </w:r>
      <w:r w:rsidRPr="000505DF">
        <w:rPr>
          <w:sz w:val="24"/>
          <w:szCs w:val="24"/>
          <w:lang w:val="sr-Latn-ME"/>
        </w:rPr>
        <w:t xml:space="preserve"> finansijskih sredstava u sklopu </w:t>
      </w:r>
      <w:r w:rsidR="00CF7668" w:rsidRPr="000505DF">
        <w:rPr>
          <w:sz w:val="24"/>
          <w:szCs w:val="24"/>
          <w:lang w:val="sr-Latn-ME"/>
        </w:rPr>
        <w:t xml:space="preserve">IPA </w:t>
      </w:r>
      <w:r w:rsidRPr="000505DF">
        <w:rPr>
          <w:sz w:val="24"/>
          <w:szCs w:val="24"/>
          <w:lang w:val="sr-Latn-ME"/>
        </w:rPr>
        <w:t xml:space="preserve">za </w:t>
      </w:r>
      <w:r w:rsidR="00CF7668" w:rsidRPr="000505DF">
        <w:rPr>
          <w:sz w:val="24"/>
          <w:szCs w:val="24"/>
          <w:lang w:val="sr-Latn-ME"/>
        </w:rPr>
        <w:t xml:space="preserve">2017, </w:t>
      </w:r>
      <w:r w:rsidRPr="000505DF">
        <w:rPr>
          <w:sz w:val="24"/>
          <w:szCs w:val="24"/>
          <w:lang w:val="sr-Latn-ME"/>
        </w:rPr>
        <w:t>što je prema očekivanjima trebalo da se desi tokom</w:t>
      </w:r>
      <w:r w:rsidR="00CF7668" w:rsidRPr="000505DF">
        <w:rPr>
          <w:sz w:val="24"/>
          <w:szCs w:val="24"/>
          <w:lang w:val="sr-Latn-ME"/>
        </w:rPr>
        <w:t xml:space="preserve"> 2018</w:t>
      </w:r>
      <w:r w:rsidR="005F0750" w:rsidRPr="000505DF">
        <w:rPr>
          <w:szCs w:val="24"/>
          <w:vertAlign w:val="superscript"/>
          <w:lang w:val="sr-Latn-ME"/>
        </w:rPr>
        <w:footnoteReference w:id="71"/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Srpski ministar energetike rekao je da treba izvršiti eksproprijaciju zemljišta i završiti ostale pripremne radove pre nego što se pristupi samoj gradnji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72"/>
      </w:r>
      <w:r w:rsidR="00CF7668" w:rsidRPr="000505DF">
        <w:rPr>
          <w:sz w:val="24"/>
          <w:szCs w:val="24"/>
          <w:lang w:val="sr-Latn-ME"/>
        </w:rPr>
        <w:t xml:space="preserve">. </w:t>
      </w:r>
    </w:p>
    <w:p w14:paraId="229DF477" w14:textId="77B2FAF6" w:rsidR="00A6501C" w:rsidRPr="000505DF" w:rsidRDefault="005D310B" w:rsidP="00E55956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Glavni je cilj ovog projekta da podstakne diversifikaciju energetskih izvora u regionu Zapadnog Balkana, da smanji zavisnost od </w:t>
      </w:r>
      <w:r w:rsidR="00E46DCC" w:rsidRPr="000505DF">
        <w:rPr>
          <w:sz w:val="24"/>
          <w:szCs w:val="24"/>
          <w:lang w:val="sr-Latn-ME"/>
        </w:rPr>
        <w:t xml:space="preserve">jednog </w:t>
      </w:r>
      <w:r w:rsidRPr="000505DF">
        <w:rPr>
          <w:sz w:val="24"/>
          <w:szCs w:val="24"/>
          <w:lang w:val="sr-Latn-ME"/>
        </w:rPr>
        <w:t>dominantnog snabdevača i da poveća energetsku sigurnost</w:t>
      </w:r>
      <w:r w:rsidR="005F0750" w:rsidRPr="000505DF">
        <w:rPr>
          <w:szCs w:val="24"/>
          <w:vertAlign w:val="superscript"/>
          <w:lang w:val="sr-Latn-ME"/>
        </w:rPr>
        <w:footnoteReference w:id="73"/>
      </w:r>
      <w:r w:rsidR="00A6501C" w:rsidRPr="000505DF">
        <w:rPr>
          <w:sz w:val="24"/>
          <w:szCs w:val="24"/>
          <w:lang w:val="sr-Latn-ME"/>
        </w:rPr>
        <w:t>.</w:t>
      </w:r>
      <w:r w:rsidR="008B32CD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U ovom trenutku, Srbija dobavlja prirodni gas samo preko jedne tačke ulaska, na granici sa Mađarskom, putem gasovoda koji ide iz Rusije, kroz Ukrajinu i Mađarsku</w:t>
      </w:r>
      <w:r w:rsidR="008B32CD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Ovaj izvor pokriva više od</w:t>
      </w:r>
      <w:r w:rsidR="008B32CD" w:rsidRPr="000505DF">
        <w:rPr>
          <w:sz w:val="24"/>
          <w:szCs w:val="24"/>
          <w:lang w:val="sr-Latn-ME"/>
        </w:rPr>
        <w:t xml:space="preserve"> 80% </w:t>
      </w:r>
      <w:r w:rsidRPr="000505DF">
        <w:rPr>
          <w:sz w:val="24"/>
          <w:szCs w:val="24"/>
          <w:lang w:val="sr-Latn-ME"/>
        </w:rPr>
        <w:t>sadašnje potražnje a izgradnja novog gasovoda će omogućiti diversifikaciju i konkurenciju dobavljača istih potrošača</w:t>
      </w:r>
      <w:r w:rsidR="008B32CD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 xml:space="preserve">ali će takođe učiniti da gas bude dostupan u područjima koja u ovom trenutku nisu priključena na sistem i </w:t>
      </w:r>
      <w:r w:rsidR="00027B02" w:rsidRPr="000505DF">
        <w:rPr>
          <w:sz w:val="24"/>
          <w:szCs w:val="24"/>
          <w:lang w:val="sr-Latn-ME"/>
        </w:rPr>
        <w:t xml:space="preserve">pružiti </w:t>
      </w:r>
      <w:r w:rsidRPr="000505DF">
        <w:rPr>
          <w:sz w:val="24"/>
          <w:szCs w:val="24"/>
          <w:lang w:val="sr-Latn-ME"/>
        </w:rPr>
        <w:t>bolje mogućnosti društveno-ekonomskog razvoja jednog od najsiromašnijih regiona Srbije</w:t>
      </w:r>
      <w:r w:rsidR="008930E1" w:rsidRPr="000505DF">
        <w:rPr>
          <w:rStyle w:val="FootnoteReference"/>
          <w:sz w:val="24"/>
          <w:szCs w:val="24"/>
          <w:lang w:val="sr-Latn-ME"/>
        </w:rPr>
        <w:footnoteReference w:id="74"/>
      </w:r>
      <w:r w:rsidR="008930E1" w:rsidRPr="000505DF">
        <w:rPr>
          <w:sz w:val="24"/>
          <w:szCs w:val="24"/>
          <w:lang w:val="sr-Latn-ME"/>
        </w:rPr>
        <w:t>.</w:t>
      </w:r>
    </w:p>
    <w:p w14:paraId="4D139506" w14:textId="5059CC23" w:rsidR="00CF7668" w:rsidRPr="00675F96" w:rsidRDefault="00CF7668" w:rsidP="0000648D">
      <w:pPr>
        <w:pStyle w:val="Heading2"/>
        <w:spacing w:line="276" w:lineRule="auto"/>
        <w:jc w:val="both"/>
        <w:rPr>
          <w:rFonts w:eastAsiaTheme="majorEastAsia" w:cstheme="majorBidi"/>
          <w:bCs/>
          <w:color w:val="4F81BD" w:themeColor="accent1"/>
          <w:lang w:val="it-IT"/>
        </w:rPr>
      </w:pPr>
      <w:bookmarkStart w:id="19" w:name="_Toc528228750"/>
      <w:r w:rsidRPr="00675F96">
        <w:rPr>
          <w:rFonts w:eastAsiaTheme="majorEastAsia" w:cstheme="majorBidi"/>
          <w:bCs/>
          <w:color w:val="4F81BD" w:themeColor="accent1"/>
          <w:lang w:val="it-IT"/>
        </w:rPr>
        <w:t>Transport</w:t>
      </w:r>
      <w:r w:rsidR="008930E1" w:rsidRPr="00675F96">
        <w:rPr>
          <w:rFonts w:eastAsiaTheme="majorEastAsia" w:cstheme="majorBidi"/>
          <w:bCs/>
          <w:color w:val="4F81BD" w:themeColor="accent1"/>
          <w:lang w:val="it-IT"/>
        </w:rPr>
        <w:t xml:space="preserve">: </w:t>
      </w:r>
      <w:r w:rsidR="00583E12" w:rsidRPr="00675F96">
        <w:rPr>
          <w:rFonts w:eastAsiaTheme="majorEastAsia" w:cstheme="majorBidi"/>
          <w:bCs/>
          <w:color w:val="4F81BD" w:themeColor="accent1"/>
          <w:lang w:val="it-IT"/>
        </w:rPr>
        <w:t>Koridor</w:t>
      </w:r>
      <w:r w:rsidR="008930E1" w:rsidRPr="00675F96">
        <w:rPr>
          <w:rFonts w:eastAsiaTheme="majorEastAsia" w:cstheme="majorBidi"/>
          <w:bCs/>
          <w:color w:val="4F81BD" w:themeColor="accent1"/>
          <w:lang w:val="it-IT"/>
        </w:rPr>
        <w:t xml:space="preserve"> X </w:t>
      </w:r>
      <w:r w:rsidR="00583E12" w:rsidRPr="00675F96">
        <w:rPr>
          <w:rFonts w:eastAsiaTheme="majorEastAsia" w:cstheme="majorBidi"/>
          <w:bCs/>
          <w:color w:val="4F81BD" w:themeColor="accent1"/>
          <w:lang w:val="it-IT"/>
        </w:rPr>
        <w:t>i njegovi produžeci</w:t>
      </w:r>
      <w:bookmarkEnd w:id="19"/>
    </w:p>
    <w:p w14:paraId="04CE2BFD" w14:textId="5DC7C22C" w:rsidR="00CF7668" w:rsidRPr="000505DF" w:rsidRDefault="00583E12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U </w:t>
      </w:r>
      <w:r w:rsidR="00753D2B" w:rsidRPr="000505DF">
        <w:rPr>
          <w:sz w:val="24"/>
          <w:szCs w:val="24"/>
          <w:lang w:val="sr-Latn-ME"/>
        </w:rPr>
        <w:t xml:space="preserve">transportnom </w:t>
      </w:r>
      <w:r w:rsidRPr="000505DF">
        <w:rPr>
          <w:sz w:val="24"/>
          <w:szCs w:val="24"/>
          <w:lang w:val="sr-Latn-ME"/>
        </w:rPr>
        <w:t xml:space="preserve">sektoru , projekti </w:t>
      </w:r>
      <w:r w:rsidR="00110054" w:rsidRPr="000505DF">
        <w:rPr>
          <w:sz w:val="24"/>
          <w:szCs w:val="24"/>
          <w:lang w:val="sr-Latn-ME"/>
        </w:rPr>
        <w:t>Povezivanja</w:t>
      </w:r>
      <w:r w:rsidRPr="000505DF">
        <w:rPr>
          <w:sz w:val="24"/>
          <w:szCs w:val="24"/>
          <w:lang w:val="sr-Latn-ME"/>
        </w:rPr>
        <w:t xml:space="preserve"> u Srbiji uglavnom su usredsređeni na poboljšanje postojeće i upotpunjavanje </w:t>
      </w:r>
      <w:r w:rsidR="006E6741" w:rsidRPr="000505DF">
        <w:rPr>
          <w:sz w:val="24"/>
          <w:szCs w:val="24"/>
          <w:lang w:val="sr-Latn-ME"/>
        </w:rPr>
        <w:t>železničkih deonica i drumskog koridora X</w:t>
      </w:r>
      <w:r w:rsidRPr="000505DF">
        <w:rPr>
          <w:sz w:val="24"/>
          <w:szCs w:val="24"/>
          <w:lang w:val="sr-Latn-ME"/>
        </w:rPr>
        <w:t xml:space="preserve"> </w:t>
      </w:r>
      <w:r w:rsidR="00E46DCC" w:rsidRPr="000505DF">
        <w:rPr>
          <w:sz w:val="24"/>
          <w:szCs w:val="24"/>
          <w:lang w:val="sr-Latn-ME"/>
        </w:rPr>
        <w:t>koj</w:t>
      </w:r>
      <w:r w:rsidR="006E6741" w:rsidRPr="000505DF">
        <w:rPr>
          <w:sz w:val="24"/>
          <w:szCs w:val="24"/>
          <w:lang w:val="sr-Latn-ME"/>
        </w:rPr>
        <w:t>e</w:t>
      </w:r>
      <w:r w:rsidR="00E46DCC" w:rsidRPr="000505DF">
        <w:rPr>
          <w:sz w:val="24"/>
          <w:szCs w:val="24"/>
          <w:lang w:val="sr-Latn-ME"/>
        </w:rPr>
        <w:t xml:space="preserve"> nedostaju</w:t>
      </w:r>
      <w:r w:rsidRPr="000505DF">
        <w:rPr>
          <w:sz w:val="24"/>
          <w:szCs w:val="24"/>
          <w:lang w:val="sr-Latn-ME"/>
        </w:rPr>
        <w:t>.</w:t>
      </w:r>
      <w:r w:rsidR="00CF7668" w:rsidRPr="000505DF">
        <w:rPr>
          <w:sz w:val="24"/>
          <w:szCs w:val="24"/>
          <w:lang w:val="sr-Latn-ME"/>
        </w:rPr>
        <w:t xml:space="preserve">. </w:t>
      </w:r>
    </w:p>
    <w:p w14:paraId="1328D416" w14:textId="7F8AF7C7" w:rsidR="00CF7668" w:rsidRPr="000505DF" w:rsidRDefault="00583E12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Strategija razvoja železničkog, drumskog, vodnog, </w:t>
      </w:r>
      <w:r w:rsidR="00E46DCC" w:rsidRPr="000505DF">
        <w:rPr>
          <w:sz w:val="24"/>
          <w:szCs w:val="24"/>
          <w:lang w:val="sr-Latn-ME"/>
        </w:rPr>
        <w:t>vazdušnog</w:t>
      </w:r>
      <w:r w:rsidRPr="000505DF">
        <w:rPr>
          <w:sz w:val="24"/>
          <w:szCs w:val="24"/>
          <w:lang w:val="sr-Latn-ME"/>
        </w:rPr>
        <w:t xml:space="preserve"> i intermodalnog transporta Republike Srbije od</w:t>
      </w:r>
      <w:r w:rsidR="00CF7668" w:rsidRPr="000505DF">
        <w:rPr>
          <w:sz w:val="24"/>
          <w:szCs w:val="24"/>
          <w:lang w:val="sr-Latn-ME"/>
        </w:rPr>
        <w:t xml:space="preserve"> 2008</w:t>
      </w:r>
      <w:r w:rsidRPr="000505DF">
        <w:rPr>
          <w:sz w:val="24"/>
          <w:szCs w:val="24"/>
          <w:lang w:val="sr-Latn-ME"/>
        </w:rPr>
        <w:t>.</w:t>
      </w:r>
      <w:r w:rsidR="00CF7668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d</w:t>
      </w:r>
      <w:r w:rsidR="00CF7668" w:rsidRPr="000505DF">
        <w:rPr>
          <w:sz w:val="24"/>
          <w:szCs w:val="24"/>
          <w:lang w:val="sr-Latn-ME"/>
        </w:rPr>
        <w:t>o 2015</w:t>
      </w:r>
      <w:r w:rsidRPr="000505DF">
        <w:rPr>
          <w:sz w:val="24"/>
          <w:szCs w:val="24"/>
          <w:lang w:val="sr-Latn-ME"/>
        </w:rPr>
        <w:t>. godine</w:t>
      </w:r>
      <w:r w:rsidR="00CF7668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 xml:space="preserve"> identifikuje Koridor</w:t>
      </w:r>
      <w:r w:rsidR="00CF7668" w:rsidRPr="000505DF">
        <w:rPr>
          <w:sz w:val="24"/>
          <w:szCs w:val="24"/>
          <w:lang w:val="sr-Latn-ME"/>
        </w:rPr>
        <w:t xml:space="preserve"> X </w:t>
      </w:r>
      <w:r w:rsidRPr="000505DF">
        <w:rPr>
          <w:sz w:val="24"/>
          <w:szCs w:val="24"/>
          <w:lang w:val="sr-Latn-ME"/>
        </w:rPr>
        <w:t>i njegove produžetke</w:t>
      </w:r>
      <w:r w:rsidR="00CF7668" w:rsidRPr="000505DF">
        <w:rPr>
          <w:sz w:val="24"/>
          <w:szCs w:val="24"/>
          <w:lang w:val="sr-Latn-ME"/>
        </w:rPr>
        <w:t xml:space="preserve"> – Xb </w:t>
      </w:r>
      <w:r w:rsidRPr="000505DF">
        <w:rPr>
          <w:sz w:val="24"/>
          <w:szCs w:val="24"/>
          <w:lang w:val="sr-Latn-ME"/>
        </w:rPr>
        <w:t>i</w:t>
      </w:r>
      <w:r w:rsidR="00CF7668" w:rsidRPr="000505DF">
        <w:rPr>
          <w:sz w:val="24"/>
          <w:szCs w:val="24"/>
          <w:lang w:val="sr-Latn-ME"/>
        </w:rPr>
        <w:t xml:space="preserve"> Xc, </w:t>
      </w:r>
      <w:r w:rsidR="00E46DCC" w:rsidRPr="000505DF">
        <w:rPr>
          <w:sz w:val="24"/>
          <w:szCs w:val="24"/>
          <w:lang w:val="sr-Latn-ME"/>
        </w:rPr>
        <w:t>kao</w:t>
      </w:r>
      <w:r w:rsidR="00CF7668" w:rsidRPr="000505DF">
        <w:rPr>
          <w:sz w:val="24"/>
          <w:szCs w:val="24"/>
          <w:lang w:val="sr-Latn-ME"/>
        </w:rPr>
        <w:t xml:space="preserve"> “</w:t>
      </w:r>
      <w:r w:rsidRPr="000505DF">
        <w:rPr>
          <w:sz w:val="24"/>
          <w:szCs w:val="24"/>
          <w:lang w:val="sr-Latn-ME"/>
        </w:rPr>
        <w:t>kičmu</w:t>
      </w:r>
      <w:r w:rsidR="00CF7668" w:rsidRPr="000505DF">
        <w:rPr>
          <w:sz w:val="24"/>
          <w:szCs w:val="24"/>
          <w:lang w:val="sr-Latn-ME"/>
        </w:rPr>
        <w:t xml:space="preserve">” </w:t>
      </w:r>
      <w:r w:rsidRPr="000505DF">
        <w:rPr>
          <w:sz w:val="24"/>
          <w:szCs w:val="24"/>
          <w:lang w:val="sr-Latn-ME"/>
        </w:rPr>
        <w:t xml:space="preserve">nacionalne železničke mreže, pošto nadomešćuje skoro </w:t>
      </w:r>
      <w:r w:rsidR="00CF7668" w:rsidRPr="000505DF">
        <w:rPr>
          <w:sz w:val="24"/>
          <w:szCs w:val="24"/>
          <w:lang w:val="sr-Latn-ME"/>
        </w:rPr>
        <w:t xml:space="preserve">25% </w:t>
      </w:r>
      <w:r w:rsidRPr="000505DF">
        <w:rPr>
          <w:sz w:val="24"/>
          <w:szCs w:val="24"/>
          <w:lang w:val="sr-Latn-ME"/>
        </w:rPr>
        <w:t>ukupnih železničkih mreža i preko</w:t>
      </w:r>
      <w:r w:rsidR="00CF7668" w:rsidRPr="000505DF">
        <w:rPr>
          <w:sz w:val="24"/>
          <w:szCs w:val="24"/>
          <w:lang w:val="sr-Latn-ME"/>
        </w:rPr>
        <w:t xml:space="preserve"> 50% </w:t>
      </w:r>
      <w:r w:rsidRPr="000505DF">
        <w:rPr>
          <w:sz w:val="24"/>
          <w:szCs w:val="24"/>
          <w:lang w:val="sr-Latn-ME"/>
        </w:rPr>
        <w:t xml:space="preserve">celokupnog </w:t>
      </w:r>
      <w:r w:rsidRPr="000505DF">
        <w:rPr>
          <w:sz w:val="24"/>
          <w:szCs w:val="24"/>
          <w:lang w:val="sr-Latn-ME"/>
        </w:rPr>
        <w:lastRenderedPageBreak/>
        <w:t xml:space="preserve">železničkog </w:t>
      </w:r>
      <w:r w:rsidR="00E46DCC" w:rsidRPr="000505DF">
        <w:rPr>
          <w:sz w:val="24"/>
          <w:szCs w:val="24"/>
          <w:lang w:val="sr-Latn-ME"/>
        </w:rPr>
        <w:t>saobraćaja</w:t>
      </w:r>
      <w:r w:rsidRPr="000505DF">
        <w:rPr>
          <w:sz w:val="24"/>
          <w:szCs w:val="24"/>
          <w:lang w:val="sr-Latn-ME"/>
        </w:rPr>
        <w:t xml:space="preserve"> u zemlji</w:t>
      </w:r>
      <w:r w:rsidR="00CF7668" w:rsidRPr="000505DF">
        <w:rPr>
          <w:sz w:val="24"/>
          <w:szCs w:val="24"/>
          <w:lang w:val="sr-Latn-ME"/>
        </w:rPr>
        <w:t xml:space="preserve">. </w:t>
      </w:r>
      <w:r w:rsidR="00D168CB" w:rsidRPr="000505DF">
        <w:rPr>
          <w:sz w:val="24"/>
          <w:szCs w:val="24"/>
          <w:lang w:val="sr-Latn-ME"/>
        </w:rPr>
        <w:t>Upravo najveći udeo u prihodima koje srpska železnička mreža ostvaruje potiče od ovog Koridora, i to tranzitnim i robnim transportom</w:t>
      </w:r>
      <w:r w:rsidR="00CF7668" w:rsidRPr="000505DF">
        <w:rPr>
          <w:sz w:val="24"/>
          <w:szCs w:val="24"/>
          <w:lang w:val="sr-Latn-ME"/>
        </w:rPr>
        <w:t xml:space="preserve">. </w:t>
      </w:r>
      <w:r w:rsidR="00D168CB" w:rsidRPr="000505DF">
        <w:rPr>
          <w:sz w:val="24"/>
          <w:szCs w:val="24"/>
          <w:lang w:val="sr-Latn-ME"/>
        </w:rPr>
        <w:t xml:space="preserve">Strategija </w:t>
      </w:r>
      <w:r w:rsidR="006E6741" w:rsidRPr="000505DF">
        <w:rPr>
          <w:sz w:val="24"/>
          <w:szCs w:val="24"/>
          <w:lang w:val="sr-Latn-ME"/>
        </w:rPr>
        <w:t xml:space="preserve">transporta </w:t>
      </w:r>
      <w:r w:rsidR="00D168CB" w:rsidRPr="000505DF">
        <w:rPr>
          <w:sz w:val="24"/>
          <w:szCs w:val="24"/>
          <w:lang w:val="sr-Latn-ME"/>
        </w:rPr>
        <w:t>takođe predviđa rekonstrukciju i obnovu železničk</w:t>
      </w:r>
      <w:r w:rsidR="006E6741" w:rsidRPr="000505DF">
        <w:rPr>
          <w:sz w:val="24"/>
          <w:szCs w:val="24"/>
          <w:lang w:val="sr-Latn-ME"/>
        </w:rPr>
        <w:t>og</w:t>
      </w:r>
      <w:r w:rsidR="00D168CB" w:rsidRPr="000505DF">
        <w:rPr>
          <w:sz w:val="24"/>
          <w:szCs w:val="24"/>
          <w:lang w:val="sr-Latn-ME"/>
        </w:rPr>
        <w:t xml:space="preserve"> </w:t>
      </w:r>
      <w:r w:rsidR="006E6741" w:rsidRPr="000505DF">
        <w:rPr>
          <w:sz w:val="24"/>
          <w:szCs w:val="24"/>
          <w:lang w:val="sr-Latn-ME"/>
        </w:rPr>
        <w:t>k</w:t>
      </w:r>
      <w:r w:rsidR="00D168CB" w:rsidRPr="000505DF">
        <w:rPr>
          <w:sz w:val="24"/>
          <w:szCs w:val="24"/>
          <w:lang w:val="sr-Latn-ME"/>
        </w:rPr>
        <w:t xml:space="preserve">oridora 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D168CB" w:rsidRPr="000505DF">
        <w:rPr>
          <w:sz w:val="24"/>
          <w:szCs w:val="24"/>
          <w:lang w:val="sr-Latn-ME"/>
        </w:rPr>
        <w:t>X koje je zacrtala za glavne srednjoročne prioritete razvoja železničke infrastrukture u Srbiji</w:t>
      </w:r>
      <w:r w:rsidR="00CF7668" w:rsidRPr="000505DF">
        <w:rPr>
          <w:sz w:val="24"/>
          <w:szCs w:val="24"/>
          <w:lang w:val="sr-Latn-ME"/>
        </w:rPr>
        <w:t xml:space="preserve">. </w:t>
      </w:r>
    </w:p>
    <w:p w14:paraId="205CFB14" w14:textId="52AE1C74" w:rsidR="00CF7668" w:rsidRPr="00675F96" w:rsidRDefault="00CF7668" w:rsidP="00E55956">
      <w:pPr>
        <w:rPr>
          <w:i/>
          <w:sz w:val="24"/>
          <w:lang w:val="sr-Latn-ME"/>
        </w:rPr>
      </w:pPr>
      <w:r w:rsidRPr="00A10C3B">
        <w:rPr>
          <w:i/>
          <w:sz w:val="24"/>
          <w:lang w:val="en-GB"/>
        </w:rPr>
        <w:t>Intermodal</w:t>
      </w:r>
      <w:r w:rsidR="00D168CB" w:rsidRPr="00A10C3B">
        <w:rPr>
          <w:i/>
          <w:sz w:val="24"/>
          <w:lang w:val="en-GB"/>
        </w:rPr>
        <w:t>ni</w:t>
      </w:r>
      <w:r w:rsidR="00D168CB" w:rsidRPr="00675F96">
        <w:rPr>
          <w:i/>
          <w:sz w:val="24"/>
          <w:lang w:val="sr-Latn-ME"/>
        </w:rPr>
        <w:t xml:space="preserve"> </w:t>
      </w:r>
      <w:r w:rsidR="00D168CB" w:rsidRPr="00A10C3B">
        <w:rPr>
          <w:i/>
          <w:sz w:val="24"/>
          <w:lang w:val="en-GB"/>
        </w:rPr>
        <w:t>terminal</w:t>
      </w:r>
      <w:r w:rsidR="00D168CB" w:rsidRPr="00675F96">
        <w:rPr>
          <w:i/>
          <w:sz w:val="24"/>
          <w:lang w:val="sr-Latn-ME"/>
        </w:rPr>
        <w:t xml:space="preserve"> </w:t>
      </w:r>
      <w:r w:rsidR="00D168CB" w:rsidRPr="00A10C3B">
        <w:rPr>
          <w:i/>
          <w:sz w:val="24"/>
          <w:lang w:val="en-GB"/>
        </w:rPr>
        <w:t>u</w:t>
      </w:r>
      <w:r w:rsidR="00D168CB" w:rsidRPr="00675F96">
        <w:rPr>
          <w:i/>
          <w:sz w:val="24"/>
          <w:lang w:val="sr-Latn-ME"/>
        </w:rPr>
        <w:t xml:space="preserve"> </w:t>
      </w:r>
      <w:r w:rsidR="00D168CB" w:rsidRPr="00A10C3B">
        <w:rPr>
          <w:i/>
          <w:sz w:val="24"/>
          <w:lang w:val="en-GB"/>
        </w:rPr>
        <w:t>Beogradu</w:t>
      </w:r>
    </w:p>
    <w:p w14:paraId="1A258A57" w14:textId="12773820" w:rsidR="00CF7668" w:rsidRPr="000505DF" w:rsidRDefault="00D168CB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Strateški značaj ovog projekta posebno je naglašen u Godišnjem akcionom planu u sklopu IPA za</w:t>
      </w:r>
      <w:r w:rsidR="00CF7668" w:rsidRPr="000505DF">
        <w:rPr>
          <w:sz w:val="24"/>
          <w:szCs w:val="24"/>
          <w:lang w:val="sr-Latn-ME"/>
        </w:rPr>
        <w:t xml:space="preserve"> 2015, </w:t>
      </w:r>
      <w:r w:rsidR="00E46DCC" w:rsidRPr="000505DF">
        <w:rPr>
          <w:sz w:val="24"/>
          <w:szCs w:val="24"/>
          <w:lang w:val="sr-Latn-ME"/>
        </w:rPr>
        <w:t>imajući u vidu da</w:t>
      </w:r>
      <w:r w:rsidRPr="000505DF">
        <w:rPr>
          <w:sz w:val="24"/>
          <w:szCs w:val="24"/>
          <w:lang w:val="sr-Latn-ME"/>
        </w:rPr>
        <w:t xml:space="preserve"> predstavlja osnovu za dalji razvoj intermodalnog transporta u </w:t>
      </w:r>
      <w:r w:rsidR="006E6741" w:rsidRPr="000505DF">
        <w:rPr>
          <w:sz w:val="24"/>
          <w:szCs w:val="24"/>
          <w:lang w:val="sr-Latn-ME"/>
        </w:rPr>
        <w:t>zemlji</w:t>
      </w:r>
      <w:r w:rsidRPr="000505DF">
        <w:rPr>
          <w:sz w:val="24"/>
          <w:szCs w:val="24"/>
          <w:lang w:val="sr-Latn-ME"/>
        </w:rPr>
        <w:t>, podržavanje</w:t>
      </w:r>
      <w:r w:rsidR="00E46DCC" w:rsidRPr="000505DF">
        <w:rPr>
          <w:sz w:val="24"/>
          <w:szCs w:val="24"/>
          <w:lang w:val="sr-Latn-ME"/>
        </w:rPr>
        <w:t>m</w:t>
      </w:r>
      <w:r w:rsidRPr="000505DF">
        <w:rPr>
          <w:sz w:val="24"/>
          <w:szCs w:val="24"/>
          <w:lang w:val="sr-Latn-ME"/>
        </w:rPr>
        <w:t xml:space="preserve"> razvoja transportnih alternativa i ekološk</w:t>
      </w:r>
      <w:r w:rsidR="00E46DCC" w:rsidRPr="000505DF">
        <w:rPr>
          <w:sz w:val="24"/>
          <w:szCs w:val="24"/>
          <w:lang w:val="sr-Latn-ME"/>
        </w:rPr>
        <w:t>og</w:t>
      </w:r>
      <w:r w:rsidRPr="000505DF">
        <w:rPr>
          <w:sz w:val="24"/>
          <w:szCs w:val="24"/>
          <w:lang w:val="sr-Latn-ME"/>
        </w:rPr>
        <w:t xml:space="preserve"> transport</w:t>
      </w:r>
      <w:r w:rsidR="00E46DCC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>, imajući u vidu da u ovom trenutku skoro</w:t>
      </w:r>
      <w:r w:rsidR="00CF7668" w:rsidRPr="000505DF">
        <w:rPr>
          <w:sz w:val="24"/>
          <w:szCs w:val="24"/>
          <w:lang w:val="sr-Latn-ME"/>
        </w:rPr>
        <w:t xml:space="preserve"> 95%</w:t>
      </w:r>
      <w:r w:rsidRPr="000505DF">
        <w:rPr>
          <w:sz w:val="24"/>
          <w:szCs w:val="24"/>
          <w:lang w:val="sr-Latn-ME"/>
        </w:rPr>
        <w:t xml:space="preserve"> roba u Srbiji putuje </w:t>
      </w:r>
      <w:r w:rsidR="00E46DCC" w:rsidRPr="000505DF">
        <w:rPr>
          <w:sz w:val="24"/>
          <w:szCs w:val="24"/>
          <w:lang w:val="sr-Latn-ME"/>
        </w:rPr>
        <w:t>drumskim putevima</w:t>
      </w:r>
      <w:r w:rsidR="00CF7668" w:rsidRPr="000505DF">
        <w:rPr>
          <w:sz w:val="24"/>
          <w:szCs w:val="24"/>
          <w:lang w:val="sr-Latn-ME"/>
        </w:rPr>
        <w:t xml:space="preserve">.  </w:t>
      </w:r>
      <w:r w:rsidRPr="000505DF">
        <w:rPr>
          <w:sz w:val="24"/>
          <w:szCs w:val="24"/>
          <w:lang w:val="sr-Latn-ME"/>
        </w:rPr>
        <w:t>Započinjanje intermodalnog koncepta jednim malim bimodalnim terminalom može prokrčiti put razvoju drugih, trimodalnih centara</w:t>
      </w:r>
      <w:r w:rsidR="006E6741" w:rsidRPr="000505DF">
        <w:rPr>
          <w:sz w:val="24"/>
          <w:szCs w:val="24"/>
          <w:lang w:val="sr-Latn-ME"/>
        </w:rPr>
        <w:t xml:space="preserve"> ubuduće</w:t>
      </w:r>
      <w:r w:rsidRPr="000505DF">
        <w:rPr>
          <w:sz w:val="24"/>
          <w:szCs w:val="24"/>
          <w:lang w:val="sr-Latn-ME"/>
        </w:rPr>
        <w:t xml:space="preserve">, </w:t>
      </w:r>
      <w:r w:rsidR="00B33D09" w:rsidRPr="000505DF">
        <w:rPr>
          <w:sz w:val="24"/>
          <w:szCs w:val="24"/>
          <w:lang w:val="sr-Latn-ME"/>
        </w:rPr>
        <w:t xml:space="preserve">i </w:t>
      </w:r>
      <w:r w:rsidRPr="000505DF">
        <w:rPr>
          <w:sz w:val="24"/>
          <w:szCs w:val="24"/>
          <w:lang w:val="sr-Latn-ME"/>
        </w:rPr>
        <w:t>uključ</w:t>
      </w:r>
      <w:r w:rsidR="00B33D09" w:rsidRPr="000505DF">
        <w:rPr>
          <w:sz w:val="24"/>
          <w:szCs w:val="24"/>
          <w:lang w:val="sr-Latn-ME"/>
        </w:rPr>
        <w:t>iti</w:t>
      </w:r>
      <w:r w:rsidRPr="000505DF">
        <w:rPr>
          <w:sz w:val="24"/>
          <w:szCs w:val="24"/>
          <w:lang w:val="sr-Latn-ME"/>
        </w:rPr>
        <w:t xml:space="preserve"> Dunav i druge kopnene vode u intermodalni transportni lanac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8930E1" w:rsidRPr="000505DF">
        <w:rPr>
          <w:sz w:val="24"/>
          <w:szCs w:val="24"/>
          <w:vertAlign w:val="superscript"/>
          <w:lang w:val="sr-Latn-ME"/>
        </w:rPr>
        <w:footnoteReference w:id="75"/>
      </w:r>
      <w:r w:rsidR="00CF7668" w:rsidRPr="000505DF">
        <w:rPr>
          <w:sz w:val="24"/>
          <w:szCs w:val="24"/>
          <w:lang w:val="sr-Latn-ME"/>
        </w:rPr>
        <w:t xml:space="preserve">. </w:t>
      </w:r>
    </w:p>
    <w:p w14:paraId="7BFDCDD0" w14:textId="0A9D847D" w:rsidR="00CF7668" w:rsidRPr="000505DF" w:rsidRDefault="00D168CB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Prema informacijama dostupnim na internet stranici srpskog Ministarstva građevin</w:t>
      </w:r>
      <w:r w:rsidR="00B33D09" w:rsidRPr="000505DF">
        <w:rPr>
          <w:sz w:val="24"/>
          <w:szCs w:val="24"/>
          <w:lang w:val="sr-Latn-ME"/>
        </w:rPr>
        <w:t>arstva</w:t>
      </w:r>
      <w:r w:rsidRPr="000505DF">
        <w:rPr>
          <w:sz w:val="24"/>
          <w:szCs w:val="24"/>
          <w:lang w:val="sr-Latn-ME"/>
        </w:rPr>
        <w:t xml:space="preserve">, </w:t>
      </w:r>
      <w:r w:rsidR="00B33D09" w:rsidRPr="000505DF">
        <w:rPr>
          <w:sz w:val="24"/>
          <w:szCs w:val="24"/>
          <w:lang w:val="sr-Latn-ME"/>
        </w:rPr>
        <w:t>saobraćaja</w:t>
      </w:r>
      <w:r w:rsidRPr="000505DF">
        <w:rPr>
          <w:sz w:val="24"/>
          <w:szCs w:val="24"/>
          <w:lang w:val="sr-Latn-ME"/>
        </w:rPr>
        <w:t xml:space="preserve"> i infrastrukture </w:t>
      </w:r>
      <w:r w:rsidR="00CF7668" w:rsidRPr="000505DF">
        <w:rPr>
          <w:sz w:val="24"/>
          <w:szCs w:val="24"/>
          <w:lang w:val="sr-Latn-ME"/>
        </w:rPr>
        <w:t>(</w:t>
      </w:r>
      <w:r w:rsidR="00B33D09" w:rsidRPr="000505DF">
        <w:rPr>
          <w:sz w:val="24"/>
          <w:szCs w:val="24"/>
          <w:lang w:val="sr-Latn-ME"/>
        </w:rPr>
        <w:t>MGSI</w:t>
      </w:r>
      <w:r w:rsidR="00CF7668" w:rsidRPr="000505DF">
        <w:rPr>
          <w:sz w:val="24"/>
          <w:szCs w:val="24"/>
          <w:lang w:val="sr-Latn-ME"/>
        </w:rPr>
        <w:t xml:space="preserve">), </w:t>
      </w:r>
      <w:r w:rsidRPr="000505DF">
        <w:rPr>
          <w:sz w:val="24"/>
          <w:szCs w:val="24"/>
          <w:lang w:val="sr-Latn-ME"/>
        </w:rPr>
        <w:t xml:space="preserve">idejni </w:t>
      </w:r>
      <w:r w:rsidR="00B33D09" w:rsidRPr="000505DF">
        <w:rPr>
          <w:sz w:val="24"/>
          <w:szCs w:val="24"/>
          <w:lang w:val="sr-Latn-ME"/>
        </w:rPr>
        <w:t>projekat</w:t>
      </w:r>
      <w:r w:rsidRPr="000505DF">
        <w:rPr>
          <w:sz w:val="24"/>
          <w:szCs w:val="24"/>
          <w:lang w:val="sr-Latn-ME"/>
        </w:rPr>
        <w:t>, studija izvodljivosti, analiza uticaja na životnu sredinu, analiza troškova i tenderska dokumentacija za radove i opremu već su završeni</w:t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Detaljan regulaci</w:t>
      </w:r>
      <w:r w:rsidR="00B33D09" w:rsidRPr="000505DF">
        <w:rPr>
          <w:sz w:val="24"/>
          <w:szCs w:val="24"/>
          <w:lang w:val="sr-Latn-ME"/>
        </w:rPr>
        <w:t>oni</w:t>
      </w:r>
      <w:r w:rsidRPr="000505DF">
        <w:rPr>
          <w:sz w:val="24"/>
          <w:szCs w:val="24"/>
          <w:lang w:val="sr-Latn-ME"/>
        </w:rPr>
        <w:t xml:space="preserve"> plan je usvojen, potvrđen je javni interes a ispunjeni su uslovi i za dodelu lokacije</w:t>
      </w:r>
      <w:r w:rsidR="00CF7668" w:rsidRPr="000505DF">
        <w:rPr>
          <w:sz w:val="24"/>
          <w:szCs w:val="24"/>
          <w:lang w:val="sr-Latn-ME"/>
        </w:rPr>
        <w:t>.</w:t>
      </w:r>
      <w:r w:rsidR="00042F33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 xml:space="preserve">Ovaj projekat je usvojila i </w:t>
      </w:r>
      <w:r w:rsidR="00B33D09" w:rsidRPr="000505DF">
        <w:rPr>
          <w:sz w:val="24"/>
          <w:szCs w:val="24"/>
          <w:lang w:val="sr-Latn-ME"/>
        </w:rPr>
        <w:t>Državna k</w:t>
      </w:r>
      <w:r w:rsidRPr="000505DF">
        <w:rPr>
          <w:sz w:val="24"/>
          <w:szCs w:val="24"/>
          <w:lang w:val="sr-Latn-ME"/>
        </w:rPr>
        <w:t xml:space="preserve">omisija za reviziju </w:t>
      </w:r>
      <w:r w:rsidR="00CF7668" w:rsidRPr="000505DF">
        <w:rPr>
          <w:sz w:val="24"/>
          <w:szCs w:val="24"/>
          <w:lang w:val="sr-Latn-ME"/>
        </w:rPr>
        <w:t>15</w:t>
      </w:r>
      <w:r w:rsidRPr="000505DF">
        <w:rPr>
          <w:sz w:val="24"/>
          <w:szCs w:val="24"/>
          <w:lang w:val="sr-Latn-ME"/>
        </w:rPr>
        <w:t>. marta</w:t>
      </w:r>
      <w:r w:rsidR="00CF7668" w:rsidRPr="000505DF">
        <w:rPr>
          <w:sz w:val="24"/>
          <w:szCs w:val="24"/>
          <w:lang w:val="sr-Latn-ME"/>
        </w:rPr>
        <w:t xml:space="preserve"> 2016, </w:t>
      </w:r>
      <w:r w:rsidRPr="000505DF">
        <w:rPr>
          <w:sz w:val="24"/>
          <w:szCs w:val="24"/>
          <w:lang w:val="sr-Latn-ME"/>
        </w:rPr>
        <w:t>što je obeležilo i finalizaciju izrade tehničke dokumentacije</w:t>
      </w:r>
      <w:r w:rsidR="00042F33" w:rsidRPr="000505DF">
        <w:rPr>
          <w:rStyle w:val="FootnoteReference"/>
          <w:sz w:val="24"/>
          <w:szCs w:val="24"/>
          <w:lang w:val="sr-Latn-ME"/>
        </w:rPr>
        <w:footnoteReference w:id="76"/>
      </w:r>
      <w:r w:rsidR="00CF7668" w:rsidRPr="000505DF">
        <w:rPr>
          <w:sz w:val="24"/>
          <w:szCs w:val="24"/>
          <w:lang w:val="sr-Latn-ME"/>
        </w:rPr>
        <w:t xml:space="preserve">.  </w:t>
      </w:r>
    </w:p>
    <w:p w14:paraId="34177D78" w14:textId="74F18834" w:rsidR="00CF7668" w:rsidRPr="000505DF" w:rsidRDefault="00D168CB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Tender za izvođenje građevinskih radova je objavljen na internet stranici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B33D09" w:rsidRPr="000505DF">
        <w:rPr>
          <w:sz w:val="24"/>
          <w:szCs w:val="24"/>
          <w:lang w:val="sr-Latn-ME"/>
        </w:rPr>
        <w:t>Sektora</w:t>
      </w:r>
      <w:r w:rsidR="00AB5D31" w:rsidRPr="000505DF">
        <w:rPr>
          <w:sz w:val="24"/>
          <w:szCs w:val="24"/>
          <w:lang w:val="sr-Latn-ME"/>
        </w:rPr>
        <w:t xml:space="preserve"> za </w:t>
      </w:r>
      <w:r w:rsidR="00B33D09" w:rsidRPr="000505DF">
        <w:rPr>
          <w:sz w:val="24"/>
          <w:szCs w:val="24"/>
          <w:lang w:val="sr-Latn-ME"/>
        </w:rPr>
        <w:t>ugovaranje i finansiranje</w:t>
      </w:r>
      <w:r w:rsidR="00AB5D31" w:rsidRPr="000505DF">
        <w:rPr>
          <w:sz w:val="24"/>
          <w:szCs w:val="24"/>
          <w:lang w:val="sr-Latn-ME"/>
        </w:rPr>
        <w:t xml:space="preserve"> </w:t>
      </w:r>
      <w:r w:rsidR="00B33D09" w:rsidRPr="000505DF">
        <w:rPr>
          <w:sz w:val="24"/>
          <w:szCs w:val="24"/>
          <w:lang w:val="sr-Latn-ME"/>
        </w:rPr>
        <w:t>pri</w:t>
      </w:r>
      <w:r w:rsidR="00AB5D31" w:rsidRPr="000505DF">
        <w:rPr>
          <w:sz w:val="24"/>
          <w:szCs w:val="24"/>
          <w:lang w:val="sr-Latn-ME"/>
        </w:rPr>
        <w:t xml:space="preserve"> Ministarstv</w:t>
      </w:r>
      <w:r w:rsidR="00B33D09" w:rsidRPr="000505DF">
        <w:rPr>
          <w:sz w:val="24"/>
          <w:szCs w:val="24"/>
          <w:lang w:val="sr-Latn-ME"/>
        </w:rPr>
        <w:t>u</w:t>
      </w:r>
      <w:r w:rsidR="00AB5D31" w:rsidRPr="000505DF">
        <w:rPr>
          <w:sz w:val="24"/>
          <w:szCs w:val="24"/>
          <w:lang w:val="sr-Latn-ME"/>
        </w:rPr>
        <w:t xml:space="preserve"> finansija Srbije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6538B6" w:rsidRPr="000505DF">
        <w:rPr>
          <w:sz w:val="24"/>
          <w:szCs w:val="24"/>
          <w:lang w:val="sr-Latn-ME"/>
        </w:rPr>
        <w:t xml:space="preserve">(CFCU) </w:t>
      </w:r>
      <w:r w:rsidR="00CF7668" w:rsidRPr="000505DF">
        <w:rPr>
          <w:sz w:val="24"/>
          <w:szCs w:val="24"/>
          <w:lang w:val="sr-Latn-ME"/>
        </w:rPr>
        <w:t>2017</w:t>
      </w:r>
      <w:r w:rsidR="00AB5D31" w:rsidRPr="000505DF">
        <w:rPr>
          <w:sz w:val="24"/>
          <w:szCs w:val="24"/>
          <w:lang w:val="sr-Latn-ME"/>
        </w:rPr>
        <w:t xml:space="preserve">. </w:t>
      </w:r>
      <w:r w:rsidR="00B33D09" w:rsidRPr="000505DF">
        <w:rPr>
          <w:sz w:val="24"/>
          <w:szCs w:val="24"/>
          <w:lang w:val="sr-Latn-ME"/>
        </w:rPr>
        <w:t>g</w:t>
      </w:r>
      <w:r w:rsidR="00AB5D31" w:rsidRPr="000505DF">
        <w:rPr>
          <w:sz w:val="24"/>
          <w:szCs w:val="24"/>
          <w:lang w:val="sr-Latn-ME"/>
        </w:rPr>
        <w:t>odine a maja</w:t>
      </w:r>
      <w:r w:rsidR="00CF7668" w:rsidRPr="000505DF">
        <w:rPr>
          <w:sz w:val="24"/>
          <w:szCs w:val="24"/>
          <w:lang w:val="sr-Latn-ME"/>
        </w:rPr>
        <w:t xml:space="preserve"> 2018</w:t>
      </w:r>
      <w:r w:rsidR="00AB5D31" w:rsidRPr="000505DF">
        <w:rPr>
          <w:sz w:val="24"/>
          <w:szCs w:val="24"/>
          <w:lang w:val="sr-Latn-ME"/>
        </w:rPr>
        <w:t xml:space="preserve">. </w:t>
      </w:r>
      <w:r w:rsidR="00B33D09" w:rsidRPr="000505DF">
        <w:rPr>
          <w:sz w:val="24"/>
          <w:szCs w:val="24"/>
          <w:lang w:val="sr-Latn-ME"/>
        </w:rPr>
        <w:t>g</w:t>
      </w:r>
      <w:r w:rsidR="00AB5D31" w:rsidRPr="000505DF">
        <w:rPr>
          <w:sz w:val="24"/>
          <w:szCs w:val="24"/>
          <w:lang w:val="sr-Latn-ME"/>
        </w:rPr>
        <w:t>odine je završen tender za nadzor građevinskih radova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77"/>
      </w:r>
      <w:r w:rsidR="00CF7668" w:rsidRPr="000505DF">
        <w:rPr>
          <w:sz w:val="24"/>
          <w:szCs w:val="24"/>
          <w:lang w:val="sr-Latn-ME"/>
        </w:rPr>
        <w:t xml:space="preserve">.  </w:t>
      </w:r>
      <w:r w:rsidR="00AB5D31" w:rsidRPr="000505DF">
        <w:rPr>
          <w:sz w:val="24"/>
          <w:szCs w:val="24"/>
          <w:lang w:val="sr-Latn-ME"/>
        </w:rPr>
        <w:t>Prema Akcionog programu uz</w:t>
      </w:r>
      <w:r w:rsidR="00CF7668" w:rsidRPr="000505DF">
        <w:rPr>
          <w:sz w:val="24"/>
          <w:szCs w:val="24"/>
          <w:lang w:val="sr-Latn-ME"/>
        </w:rPr>
        <w:t xml:space="preserve"> IPA 2015, </w:t>
      </w:r>
      <w:r w:rsidR="00AB5D31" w:rsidRPr="000505DF">
        <w:rPr>
          <w:sz w:val="24"/>
          <w:szCs w:val="24"/>
          <w:lang w:val="sr-Latn-ME"/>
        </w:rPr>
        <w:t>planira se da izgradnja bude završena</w:t>
      </w:r>
      <w:r w:rsidR="00CF7668" w:rsidRPr="000505DF">
        <w:rPr>
          <w:sz w:val="24"/>
          <w:szCs w:val="24"/>
          <w:lang w:val="sr-Latn-ME"/>
        </w:rPr>
        <w:t xml:space="preserve"> 2020</w:t>
      </w:r>
      <w:r w:rsidR="00AB5D31" w:rsidRPr="000505DF">
        <w:rPr>
          <w:sz w:val="24"/>
          <w:szCs w:val="24"/>
          <w:lang w:val="sr-Latn-ME"/>
        </w:rPr>
        <w:t>. godine</w:t>
      </w:r>
      <w:r w:rsidR="00CF7668" w:rsidRPr="000505DF">
        <w:rPr>
          <w:sz w:val="24"/>
          <w:szCs w:val="24"/>
          <w:lang w:val="sr-Latn-ME"/>
        </w:rPr>
        <w:t xml:space="preserve">. </w:t>
      </w:r>
    </w:p>
    <w:p w14:paraId="1B638632" w14:textId="0E6E9565" w:rsidR="00BF1610" w:rsidRPr="000505DF" w:rsidRDefault="00AB5D31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Po završetku, ovaj terminal će podići godišnje teretne kapacitete sa </w:t>
      </w:r>
      <w:r w:rsidR="00BF1610" w:rsidRPr="000505DF">
        <w:rPr>
          <w:sz w:val="24"/>
          <w:szCs w:val="24"/>
          <w:lang w:val="sr-Latn-ME"/>
        </w:rPr>
        <w:t xml:space="preserve">27,000 TEU </w:t>
      </w:r>
      <w:r w:rsidRPr="000505DF">
        <w:rPr>
          <w:sz w:val="24"/>
          <w:szCs w:val="24"/>
          <w:lang w:val="sr-Latn-ME"/>
        </w:rPr>
        <w:t>na</w:t>
      </w:r>
      <w:r w:rsidR="00BF1610" w:rsidRPr="000505DF">
        <w:rPr>
          <w:sz w:val="24"/>
          <w:szCs w:val="24"/>
          <w:lang w:val="sr-Latn-ME"/>
        </w:rPr>
        <w:t xml:space="preserve"> 107,000 TEU</w:t>
      </w:r>
      <w:r w:rsidR="006538B6" w:rsidRPr="000505DF">
        <w:rPr>
          <w:rStyle w:val="FootnoteReference"/>
          <w:lang w:val="sr-Latn-ME"/>
        </w:rPr>
        <w:footnoteReference w:id="78"/>
      </w:r>
      <w:r w:rsidR="00BF1610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 xml:space="preserve">čime će olakšati </w:t>
      </w:r>
      <w:r w:rsidR="00B33D09" w:rsidRPr="000505DF">
        <w:rPr>
          <w:sz w:val="24"/>
          <w:szCs w:val="24"/>
          <w:lang w:val="sr-Latn-ME"/>
        </w:rPr>
        <w:t>domaći</w:t>
      </w:r>
      <w:r w:rsidRPr="000505DF">
        <w:rPr>
          <w:sz w:val="24"/>
          <w:szCs w:val="24"/>
          <w:lang w:val="sr-Latn-ME"/>
        </w:rPr>
        <w:t xml:space="preserve"> i međunarodni trgovinski promet, regionalnu integraciju i održiv rast i </w:t>
      </w:r>
      <w:r w:rsidR="00B33D09" w:rsidRPr="000505DF">
        <w:rPr>
          <w:sz w:val="24"/>
          <w:szCs w:val="24"/>
          <w:lang w:val="sr-Latn-ME"/>
        </w:rPr>
        <w:t>imati</w:t>
      </w:r>
      <w:r w:rsidRPr="000505DF">
        <w:rPr>
          <w:sz w:val="24"/>
          <w:szCs w:val="24"/>
          <w:lang w:val="sr-Latn-ME"/>
        </w:rPr>
        <w:t xml:space="preserve"> pozitivan uticaj na srpsku privredu</w:t>
      </w:r>
      <w:r w:rsidR="00BF1610" w:rsidRPr="000505DF">
        <w:rPr>
          <w:rStyle w:val="FootnoteReference"/>
          <w:sz w:val="24"/>
          <w:szCs w:val="24"/>
          <w:lang w:val="sr-Latn-ME"/>
        </w:rPr>
        <w:footnoteReference w:id="79"/>
      </w:r>
      <w:r w:rsidR="00BF1610" w:rsidRPr="000505DF">
        <w:rPr>
          <w:sz w:val="24"/>
          <w:szCs w:val="24"/>
          <w:lang w:val="sr-Latn-ME"/>
        </w:rPr>
        <w:t xml:space="preserve">. </w:t>
      </w:r>
    </w:p>
    <w:p w14:paraId="09A1BAB6" w14:textId="77777777" w:rsidR="00BF1610" w:rsidRDefault="00BF1610" w:rsidP="0000648D">
      <w:pPr>
        <w:spacing w:line="276" w:lineRule="auto"/>
        <w:jc w:val="both"/>
        <w:rPr>
          <w:sz w:val="24"/>
          <w:szCs w:val="24"/>
          <w:lang w:val="sr-Latn-ME"/>
        </w:rPr>
      </w:pPr>
    </w:p>
    <w:p w14:paraId="57F06595" w14:textId="77777777" w:rsidR="00A10C3B" w:rsidRPr="000505DF" w:rsidRDefault="00A10C3B" w:rsidP="0000648D">
      <w:pPr>
        <w:spacing w:line="276" w:lineRule="auto"/>
        <w:jc w:val="both"/>
        <w:rPr>
          <w:sz w:val="24"/>
          <w:szCs w:val="24"/>
          <w:lang w:val="sr-Latn-ME"/>
        </w:rPr>
      </w:pPr>
    </w:p>
    <w:p w14:paraId="0435312D" w14:textId="33C3EE15" w:rsidR="00CF7668" w:rsidRPr="00675F96" w:rsidRDefault="00AB5D31" w:rsidP="00E55956">
      <w:pPr>
        <w:rPr>
          <w:i/>
          <w:sz w:val="24"/>
          <w:lang w:val="sr-Latn-ME"/>
        </w:rPr>
      </w:pPr>
      <w:r w:rsidRPr="00675F96">
        <w:rPr>
          <w:i/>
          <w:sz w:val="24"/>
          <w:lang w:val="sr-Latn-ME"/>
        </w:rPr>
        <w:lastRenderedPageBreak/>
        <w:t>Ž</w:t>
      </w:r>
      <w:r w:rsidRPr="00A10C3B">
        <w:rPr>
          <w:i/>
          <w:sz w:val="24"/>
          <w:lang w:val="en-GB"/>
        </w:rPr>
        <w:t>elezni</w:t>
      </w:r>
      <w:r w:rsidRPr="00675F96">
        <w:rPr>
          <w:i/>
          <w:sz w:val="24"/>
          <w:lang w:val="sr-Latn-ME"/>
        </w:rPr>
        <w:t>č</w:t>
      </w:r>
      <w:r w:rsidRPr="00A10C3B">
        <w:rPr>
          <w:i/>
          <w:sz w:val="24"/>
          <w:lang w:val="en-GB"/>
        </w:rPr>
        <w:t>ka</w:t>
      </w:r>
      <w:r w:rsidRPr="00675F96">
        <w:rPr>
          <w:i/>
          <w:sz w:val="24"/>
          <w:lang w:val="sr-Latn-ME"/>
        </w:rPr>
        <w:t xml:space="preserve"> </w:t>
      </w:r>
      <w:r w:rsidRPr="00A10C3B">
        <w:rPr>
          <w:i/>
          <w:sz w:val="24"/>
          <w:lang w:val="en-GB"/>
        </w:rPr>
        <w:t>interkonekcija</w:t>
      </w:r>
      <w:r w:rsidRPr="00675F96">
        <w:rPr>
          <w:i/>
          <w:sz w:val="24"/>
          <w:lang w:val="sr-Latn-ME"/>
        </w:rPr>
        <w:t xml:space="preserve"> </w:t>
      </w:r>
      <w:r w:rsidRPr="00A10C3B">
        <w:rPr>
          <w:i/>
          <w:sz w:val="24"/>
          <w:lang w:val="en-GB"/>
        </w:rPr>
        <w:t>Srbija</w:t>
      </w:r>
      <w:r w:rsidRPr="00675F96">
        <w:rPr>
          <w:i/>
          <w:sz w:val="24"/>
          <w:lang w:val="sr-Latn-ME"/>
        </w:rPr>
        <w:t xml:space="preserve"> – </w:t>
      </w:r>
      <w:r w:rsidRPr="00A10C3B">
        <w:rPr>
          <w:i/>
          <w:sz w:val="24"/>
          <w:lang w:val="en-GB"/>
        </w:rPr>
        <w:t>BJR</w:t>
      </w:r>
      <w:r w:rsidRPr="00675F96">
        <w:rPr>
          <w:i/>
          <w:sz w:val="24"/>
          <w:lang w:val="sr-Latn-ME"/>
        </w:rPr>
        <w:t xml:space="preserve"> </w:t>
      </w:r>
      <w:r w:rsidRPr="00A10C3B">
        <w:rPr>
          <w:i/>
          <w:sz w:val="24"/>
          <w:lang w:val="en-GB"/>
        </w:rPr>
        <w:t>Makedonija</w:t>
      </w:r>
      <w:r w:rsidR="00CF7668" w:rsidRPr="00675F96">
        <w:rPr>
          <w:i/>
          <w:sz w:val="24"/>
          <w:lang w:val="sr-Latn-ME"/>
        </w:rPr>
        <w:t xml:space="preserve"> </w:t>
      </w:r>
      <w:r w:rsidR="00CF7668" w:rsidRPr="00A10C3B">
        <w:rPr>
          <w:i/>
          <w:sz w:val="24"/>
          <w:lang w:val="en-GB"/>
        </w:rPr>
        <w:t>CX</w:t>
      </w:r>
      <w:r w:rsidR="00CF7668" w:rsidRPr="00675F96">
        <w:rPr>
          <w:i/>
          <w:sz w:val="24"/>
          <w:lang w:val="sr-Latn-ME"/>
        </w:rPr>
        <w:t xml:space="preserve"> </w:t>
      </w:r>
    </w:p>
    <w:p w14:paraId="73DC4E60" w14:textId="23672A7C" w:rsidR="00CF7668" w:rsidRPr="000505DF" w:rsidRDefault="00AB5D31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Železnička linija sa jednom </w:t>
      </w:r>
      <w:r w:rsidR="00B33D09" w:rsidRPr="000505DF">
        <w:rPr>
          <w:sz w:val="24"/>
          <w:szCs w:val="24"/>
          <w:lang w:val="sr-Latn-ME"/>
        </w:rPr>
        <w:t>kolosekom</w:t>
      </w:r>
      <w:r w:rsidRPr="000505DF">
        <w:rPr>
          <w:sz w:val="24"/>
          <w:szCs w:val="24"/>
          <w:lang w:val="sr-Latn-ME"/>
        </w:rPr>
        <w:t xml:space="preserve"> na relaciji Niš</w:t>
      </w:r>
      <w:r w:rsidR="00B33D09" w:rsidRPr="000505DF">
        <w:rPr>
          <w:sz w:val="24"/>
          <w:szCs w:val="24"/>
          <w:lang w:val="sr-Latn-ME"/>
        </w:rPr>
        <w:t xml:space="preserve"> -</w:t>
      </w:r>
      <w:r w:rsidRPr="000505DF">
        <w:rPr>
          <w:sz w:val="24"/>
          <w:szCs w:val="24"/>
          <w:lang w:val="sr-Latn-ME"/>
        </w:rPr>
        <w:t xml:space="preserve"> Preševo zapravo je deonica duga </w:t>
      </w:r>
      <w:r w:rsidR="00CF7668" w:rsidRPr="000505DF">
        <w:rPr>
          <w:sz w:val="24"/>
          <w:szCs w:val="24"/>
          <w:lang w:val="sr-Latn-ME"/>
        </w:rPr>
        <w:t xml:space="preserve">151 km (166.6 </w:t>
      </w:r>
      <w:r w:rsidRPr="000505DF">
        <w:rPr>
          <w:sz w:val="24"/>
          <w:szCs w:val="24"/>
          <w:lang w:val="sr-Latn-ME"/>
        </w:rPr>
        <w:t xml:space="preserve">ako se </w:t>
      </w:r>
      <w:r w:rsidR="00B33D09" w:rsidRPr="000505DF">
        <w:rPr>
          <w:sz w:val="24"/>
          <w:szCs w:val="24"/>
          <w:lang w:val="sr-Latn-ME"/>
        </w:rPr>
        <w:t>proračuna</w:t>
      </w:r>
      <w:r w:rsidRPr="000505DF">
        <w:rPr>
          <w:sz w:val="24"/>
          <w:szCs w:val="24"/>
          <w:lang w:val="sr-Latn-ME"/>
        </w:rPr>
        <w:t xml:space="preserve"> od stanice</w:t>
      </w:r>
      <w:r w:rsidR="00CF7668" w:rsidRPr="000505DF">
        <w:rPr>
          <w:sz w:val="24"/>
          <w:szCs w:val="24"/>
          <w:lang w:val="sr-Latn-ME"/>
        </w:rPr>
        <w:t xml:space="preserve"> Trupale/Ni</w:t>
      </w:r>
      <w:r w:rsidRPr="000505DF">
        <w:rPr>
          <w:sz w:val="24"/>
          <w:szCs w:val="24"/>
          <w:lang w:val="sr-Latn-ME"/>
        </w:rPr>
        <w:t>š</w:t>
      </w:r>
      <w:r w:rsidR="00CF7668" w:rsidRPr="000505DF">
        <w:rPr>
          <w:sz w:val="24"/>
          <w:szCs w:val="24"/>
          <w:lang w:val="sr-Latn-ME"/>
        </w:rPr>
        <w:t xml:space="preserve">) </w:t>
      </w:r>
      <w:r w:rsidRPr="000505DF">
        <w:rPr>
          <w:sz w:val="24"/>
          <w:szCs w:val="24"/>
          <w:lang w:val="sr-Latn-ME"/>
        </w:rPr>
        <w:t xml:space="preserve">najstarije železničke linije u Srbiji i najvažnijeg dela evropskog Koridora </w:t>
      </w:r>
      <w:r w:rsidR="00CF7668" w:rsidRPr="000505DF">
        <w:rPr>
          <w:sz w:val="24"/>
          <w:szCs w:val="24"/>
          <w:lang w:val="sr-Latn-ME"/>
        </w:rPr>
        <w:t>X</w:t>
      </w:r>
      <w:r w:rsidRPr="000505DF">
        <w:rPr>
          <w:sz w:val="24"/>
          <w:szCs w:val="24"/>
          <w:lang w:val="sr-Latn-ME"/>
        </w:rPr>
        <w:t>, pošto predstavlja glavnu železničku liniju koja povezuje BJRM i Grčku sa preostalim delom Evrope</w:t>
      </w:r>
      <w:r w:rsidR="00BF1610" w:rsidRPr="000505DF">
        <w:rPr>
          <w:rStyle w:val="FootnoteReference"/>
          <w:sz w:val="24"/>
          <w:szCs w:val="24"/>
          <w:lang w:val="sr-Latn-ME"/>
        </w:rPr>
        <w:footnoteReference w:id="80"/>
      </w:r>
      <w:r w:rsidR="00CF7668" w:rsidRPr="000505DF">
        <w:rPr>
          <w:sz w:val="24"/>
          <w:szCs w:val="24"/>
          <w:lang w:val="sr-Latn-ME"/>
        </w:rPr>
        <w:t xml:space="preserve">. </w:t>
      </w:r>
    </w:p>
    <w:p w14:paraId="1058DFA4" w14:textId="3C75EB7B" w:rsidR="00CF7668" w:rsidRPr="000505DF" w:rsidRDefault="00AB5D31" w:rsidP="0000648D">
      <w:pPr>
        <w:pStyle w:val="Normal1"/>
        <w:spacing w:line="276" w:lineRule="auto"/>
        <w:jc w:val="both"/>
        <w:rPr>
          <w:color w:val="000000"/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Ovaj projekat</w:t>
      </w:r>
      <w:r w:rsidR="00CF7668" w:rsidRPr="000505DF">
        <w:rPr>
          <w:sz w:val="24"/>
          <w:szCs w:val="24"/>
          <w:lang w:val="sr-Latn-ME"/>
        </w:rPr>
        <w:t xml:space="preserve"> (</w:t>
      </w:r>
      <w:r w:rsidRPr="000505DF">
        <w:rPr>
          <w:sz w:val="24"/>
          <w:szCs w:val="24"/>
          <w:lang w:val="sr-Latn-ME"/>
        </w:rPr>
        <w:t>i Akcioni program u sklopu</w:t>
      </w:r>
      <w:r w:rsidR="00CF7668" w:rsidRPr="000505DF">
        <w:rPr>
          <w:sz w:val="24"/>
          <w:szCs w:val="24"/>
          <w:lang w:val="sr-Latn-ME"/>
        </w:rPr>
        <w:t xml:space="preserve"> IPA 2015) </w:t>
      </w:r>
      <w:r w:rsidRPr="000505DF">
        <w:rPr>
          <w:sz w:val="24"/>
          <w:szCs w:val="24"/>
          <w:lang w:val="sr-Latn-ME"/>
        </w:rPr>
        <w:t>pokriva deonicu</w:t>
      </w:r>
      <w:r w:rsidR="00BF1610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Niš</w:t>
      </w:r>
      <w:r w:rsidR="00CF7668" w:rsidRPr="000505DF">
        <w:rPr>
          <w:sz w:val="24"/>
          <w:szCs w:val="24"/>
          <w:lang w:val="sr-Latn-ME"/>
        </w:rPr>
        <w:t xml:space="preserve">-Brestovac, </w:t>
      </w:r>
      <w:r w:rsidRPr="000505DF">
        <w:rPr>
          <w:sz w:val="24"/>
          <w:szCs w:val="24"/>
          <w:lang w:val="sr-Latn-ME"/>
        </w:rPr>
        <w:t xml:space="preserve">dugu </w:t>
      </w:r>
      <w:r w:rsidR="00CF7668" w:rsidRPr="000505DF">
        <w:rPr>
          <w:sz w:val="24"/>
          <w:szCs w:val="24"/>
          <w:lang w:val="sr-Latn-ME"/>
        </w:rPr>
        <w:t xml:space="preserve">23.4 km </w:t>
      </w:r>
      <w:r w:rsidRPr="000505DF">
        <w:rPr>
          <w:sz w:val="24"/>
          <w:szCs w:val="24"/>
          <w:lang w:val="sr-Latn-ME"/>
        </w:rPr>
        <w:t>ili približno</w:t>
      </w:r>
      <w:r w:rsidR="00CF7668" w:rsidRPr="000505DF">
        <w:rPr>
          <w:sz w:val="24"/>
          <w:szCs w:val="24"/>
          <w:lang w:val="sr-Latn-ME"/>
        </w:rPr>
        <w:t xml:space="preserve"> 15% </w:t>
      </w:r>
      <w:r w:rsidRPr="000505DF">
        <w:rPr>
          <w:sz w:val="24"/>
          <w:szCs w:val="24"/>
          <w:lang w:val="sr-Latn-ME"/>
        </w:rPr>
        <w:t xml:space="preserve">cele ove linije, i predstavlja prvu deonicu </w:t>
      </w:r>
      <w:r w:rsidR="00B33D09" w:rsidRPr="000505DF">
        <w:rPr>
          <w:sz w:val="24"/>
          <w:szCs w:val="24"/>
          <w:lang w:val="sr-Latn-ME"/>
        </w:rPr>
        <w:t xml:space="preserve">na </w:t>
      </w:r>
      <w:r w:rsidRPr="000505DF">
        <w:rPr>
          <w:sz w:val="24"/>
          <w:szCs w:val="24"/>
          <w:lang w:val="sr-Latn-ME"/>
        </w:rPr>
        <w:t>relacij</w:t>
      </w:r>
      <w:r w:rsidR="00B33D09" w:rsidRPr="000505DF">
        <w:rPr>
          <w:sz w:val="24"/>
          <w:szCs w:val="24"/>
          <w:lang w:val="sr-Latn-ME"/>
        </w:rPr>
        <w:t>i</w:t>
      </w:r>
      <w:r w:rsidRPr="000505DF">
        <w:rPr>
          <w:sz w:val="24"/>
          <w:szCs w:val="24"/>
          <w:lang w:val="sr-Latn-ME"/>
        </w:rPr>
        <w:t xml:space="preserve"> Niš </w:t>
      </w:r>
      <w:r w:rsidR="00CF7668" w:rsidRPr="000505DF">
        <w:rPr>
          <w:sz w:val="24"/>
          <w:szCs w:val="24"/>
          <w:lang w:val="sr-Latn-ME"/>
        </w:rPr>
        <w:t>-</w:t>
      </w:r>
      <w:r w:rsidRPr="000505DF">
        <w:rPr>
          <w:sz w:val="24"/>
          <w:szCs w:val="24"/>
          <w:lang w:val="sr-Latn-ME"/>
        </w:rPr>
        <w:t xml:space="preserve"> </w:t>
      </w:r>
      <w:r w:rsidR="00CF7668" w:rsidRPr="000505DF">
        <w:rPr>
          <w:sz w:val="24"/>
          <w:szCs w:val="24"/>
          <w:lang w:val="sr-Latn-ME"/>
        </w:rPr>
        <w:t>Pre</w:t>
      </w:r>
      <w:r w:rsidRPr="000505DF">
        <w:rPr>
          <w:sz w:val="24"/>
          <w:szCs w:val="24"/>
          <w:lang w:val="sr-Latn-ME"/>
        </w:rPr>
        <w:t>š</w:t>
      </w:r>
      <w:r w:rsidR="00CF7668" w:rsidRPr="000505DF">
        <w:rPr>
          <w:sz w:val="24"/>
          <w:szCs w:val="24"/>
          <w:lang w:val="sr-Latn-ME"/>
        </w:rPr>
        <w:t xml:space="preserve">evo. </w:t>
      </w:r>
      <w:r w:rsidRPr="000505DF">
        <w:rPr>
          <w:sz w:val="24"/>
          <w:szCs w:val="24"/>
          <w:lang w:val="sr-Latn-ME"/>
        </w:rPr>
        <w:t xml:space="preserve">Ova aktivnost, </w:t>
      </w:r>
      <w:r w:rsidR="00B33D09" w:rsidRPr="000505DF">
        <w:rPr>
          <w:sz w:val="24"/>
          <w:szCs w:val="24"/>
          <w:lang w:val="sr-Latn-ME"/>
        </w:rPr>
        <w:t>definisana</w:t>
      </w:r>
      <w:r w:rsidRPr="000505DF">
        <w:rPr>
          <w:sz w:val="24"/>
          <w:szCs w:val="24"/>
          <w:lang w:val="sr-Latn-ME"/>
        </w:rPr>
        <w:t xml:space="preserve"> </w:t>
      </w:r>
      <w:r w:rsidR="00220751" w:rsidRPr="000505DF">
        <w:rPr>
          <w:sz w:val="24"/>
          <w:szCs w:val="24"/>
          <w:lang w:val="sr-Latn-ME"/>
        </w:rPr>
        <w:t>Projekat</w:t>
      </w:r>
      <w:r w:rsidRPr="000505DF">
        <w:rPr>
          <w:sz w:val="24"/>
          <w:szCs w:val="24"/>
          <w:lang w:val="sr-Latn-ME"/>
        </w:rPr>
        <w:t xml:space="preserve"> u sklopu </w:t>
      </w:r>
      <w:r w:rsidR="00CF7668" w:rsidRPr="000505DF">
        <w:rPr>
          <w:sz w:val="24"/>
          <w:szCs w:val="24"/>
          <w:lang w:val="sr-Latn-ME"/>
        </w:rPr>
        <w:t xml:space="preserve">IPA 2015, </w:t>
      </w:r>
      <w:r w:rsidRPr="000505DF">
        <w:rPr>
          <w:sz w:val="24"/>
          <w:szCs w:val="24"/>
          <w:lang w:val="sr-Latn-ME"/>
        </w:rPr>
        <w:t>sastavljena je od rekonstrukcije i modernizacije</w:t>
      </w:r>
      <w:r w:rsidR="00CF7668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pruge kako bi dozvoljaval</w:t>
      </w:r>
      <w:r w:rsidR="00E36382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 xml:space="preserve"> </w:t>
      </w:r>
      <w:r w:rsidR="00B33D09" w:rsidRPr="000505DF">
        <w:rPr>
          <w:sz w:val="24"/>
          <w:szCs w:val="24"/>
          <w:lang w:val="sr-Latn-ME"/>
        </w:rPr>
        <w:t>brzinu</w:t>
      </w:r>
      <w:r w:rsidRPr="000505DF">
        <w:rPr>
          <w:sz w:val="24"/>
          <w:szCs w:val="24"/>
          <w:lang w:val="sr-Latn-ME"/>
        </w:rPr>
        <w:t xml:space="preserve"> do</w:t>
      </w:r>
      <w:r w:rsidR="00CF7668" w:rsidRPr="000505DF">
        <w:rPr>
          <w:sz w:val="24"/>
          <w:szCs w:val="24"/>
          <w:lang w:val="sr-Latn-ME"/>
        </w:rPr>
        <w:t xml:space="preserve"> 120 km/h, </w:t>
      </w:r>
      <w:r w:rsidRPr="000505DF">
        <w:rPr>
          <w:sz w:val="24"/>
          <w:szCs w:val="24"/>
          <w:lang w:val="sr-Latn-ME"/>
        </w:rPr>
        <w:t>i modernizaciju svih elemenata železničke infrastrukture</w:t>
      </w:r>
      <w:r w:rsidR="00CF7668" w:rsidRPr="000505DF">
        <w:rPr>
          <w:sz w:val="24"/>
          <w:szCs w:val="24"/>
          <w:lang w:val="sr-Latn-ME"/>
        </w:rPr>
        <w:t xml:space="preserve">. </w:t>
      </w:r>
    </w:p>
    <w:p w14:paraId="54348542" w14:textId="679746D2" w:rsidR="00CF7668" w:rsidRPr="000505DF" w:rsidRDefault="00AB5D31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Akcioni dokumenat  u sklopu </w:t>
      </w:r>
      <w:r w:rsidR="00CF7668" w:rsidRPr="000505DF">
        <w:rPr>
          <w:sz w:val="24"/>
          <w:szCs w:val="24"/>
          <w:lang w:val="sr-Latn-ME"/>
        </w:rPr>
        <w:t>IPA 2015</w:t>
      </w:r>
      <w:r w:rsidR="00E36382" w:rsidRPr="000505DF">
        <w:rPr>
          <w:sz w:val="24"/>
          <w:szCs w:val="24"/>
          <w:lang w:val="sr-Latn-ME"/>
        </w:rPr>
        <w:t>.</w:t>
      </w:r>
      <w:r w:rsidRPr="000505DF">
        <w:rPr>
          <w:sz w:val="24"/>
          <w:szCs w:val="24"/>
          <w:lang w:val="sr-Latn-ME"/>
        </w:rPr>
        <w:t xml:space="preserve"> navodi da je tehnička dokumentacija</w:t>
      </w:r>
      <w:r w:rsidR="00CF7668" w:rsidRPr="000505DF">
        <w:rPr>
          <w:sz w:val="24"/>
          <w:szCs w:val="24"/>
          <w:lang w:val="sr-Latn-ME"/>
        </w:rPr>
        <w:t xml:space="preserve"> (</w:t>
      </w:r>
      <w:r w:rsidRPr="000505DF">
        <w:rPr>
          <w:sz w:val="24"/>
          <w:szCs w:val="24"/>
          <w:lang w:val="sr-Latn-ME"/>
        </w:rPr>
        <w:t>studija izvodljivosti, preliminarni dizajn, ocena uticaja na životnu sredinu</w:t>
      </w:r>
      <w:r w:rsidR="00CF7668" w:rsidRPr="000505DF">
        <w:rPr>
          <w:sz w:val="24"/>
          <w:szCs w:val="24"/>
          <w:lang w:val="sr-Latn-ME"/>
        </w:rPr>
        <w:t xml:space="preserve">) </w:t>
      </w:r>
      <w:r w:rsidR="00122808" w:rsidRPr="000505DF">
        <w:rPr>
          <w:sz w:val="24"/>
          <w:szCs w:val="24"/>
          <w:lang w:val="sr-Latn-ME"/>
        </w:rPr>
        <w:t>kompletirana pre potpisivanja finansijskog sporazuma EK i Srbije i da je podneta Republičkoj komisiji za reviziju</w:t>
      </w:r>
      <w:r w:rsidR="000E060D" w:rsidRPr="000505DF">
        <w:rPr>
          <w:sz w:val="24"/>
          <w:szCs w:val="24"/>
          <w:lang w:val="sr-Latn-ME"/>
        </w:rPr>
        <w:t xml:space="preserve"> (RKR)</w:t>
      </w:r>
      <w:r w:rsidR="00E36382" w:rsidRPr="000505DF">
        <w:rPr>
          <w:sz w:val="24"/>
          <w:szCs w:val="24"/>
          <w:lang w:val="sr-Latn-ME"/>
        </w:rPr>
        <w:t>,</w:t>
      </w:r>
      <w:r w:rsidR="00122808" w:rsidRPr="000505DF">
        <w:rPr>
          <w:sz w:val="24"/>
          <w:szCs w:val="24"/>
          <w:lang w:val="sr-Latn-ME"/>
        </w:rPr>
        <w:t xml:space="preserve">  na reviziju ili odobrenje</w:t>
      </w:r>
      <w:r w:rsidR="00CF7668" w:rsidRPr="000505DF">
        <w:rPr>
          <w:sz w:val="24"/>
          <w:szCs w:val="24"/>
          <w:lang w:val="sr-Latn-ME"/>
        </w:rPr>
        <w:t xml:space="preserve">. </w:t>
      </w:r>
      <w:r w:rsidR="00122808" w:rsidRPr="000505DF">
        <w:rPr>
          <w:sz w:val="24"/>
          <w:szCs w:val="24"/>
          <w:lang w:val="sr-Latn-ME"/>
        </w:rPr>
        <w:t xml:space="preserve">Po </w:t>
      </w:r>
      <w:r w:rsidR="00B33D09" w:rsidRPr="000505DF">
        <w:rPr>
          <w:sz w:val="24"/>
          <w:szCs w:val="24"/>
          <w:lang w:val="sr-Latn-ME"/>
        </w:rPr>
        <w:t>dobijanju</w:t>
      </w:r>
      <w:r w:rsidR="00122808" w:rsidRPr="000505DF">
        <w:rPr>
          <w:sz w:val="24"/>
          <w:szCs w:val="24"/>
          <w:lang w:val="sr-Latn-ME"/>
        </w:rPr>
        <w:t xml:space="preserve"> izveštaja </w:t>
      </w:r>
      <w:r w:rsidR="00E36382" w:rsidRPr="000505DF">
        <w:rPr>
          <w:sz w:val="24"/>
          <w:szCs w:val="24"/>
          <w:lang w:val="sr-Latn-ME"/>
        </w:rPr>
        <w:t>RKR</w:t>
      </w:r>
      <w:r w:rsidR="000E060D" w:rsidRPr="000505DF">
        <w:rPr>
          <w:sz w:val="24"/>
          <w:szCs w:val="24"/>
          <w:lang w:val="sr-Latn-ME"/>
        </w:rPr>
        <w:t>-a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122808" w:rsidRPr="000505DF">
        <w:rPr>
          <w:sz w:val="24"/>
          <w:szCs w:val="24"/>
          <w:lang w:val="sr-Latn-ME"/>
        </w:rPr>
        <w:t xml:space="preserve">pripremiće se idejni projekat zarad dobijanja građevinske dozvole u sklopu projekta – Žutog </w:t>
      </w:r>
      <w:r w:rsidR="00CF7668" w:rsidRPr="000505DF">
        <w:rPr>
          <w:sz w:val="24"/>
          <w:szCs w:val="24"/>
          <w:lang w:val="sr-Latn-ME"/>
        </w:rPr>
        <w:t>FIDIC</w:t>
      </w:r>
      <w:r w:rsidR="00B33D09" w:rsidRPr="000505DF">
        <w:rPr>
          <w:sz w:val="24"/>
          <w:szCs w:val="24"/>
          <w:lang w:val="sr-Latn-ME"/>
        </w:rPr>
        <w:t xml:space="preserve"> ugovora</w:t>
      </w:r>
      <w:r w:rsidR="00CF7668" w:rsidRPr="000505DF">
        <w:rPr>
          <w:sz w:val="24"/>
          <w:szCs w:val="24"/>
          <w:lang w:val="sr-Latn-ME"/>
        </w:rPr>
        <w:t xml:space="preserve">. </w:t>
      </w:r>
      <w:r w:rsidR="00122808" w:rsidRPr="000505DF">
        <w:rPr>
          <w:sz w:val="24"/>
          <w:szCs w:val="24"/>
          <w:lang w:val="sr-Latn-ME"/>
        </w:rPr>
        <w:t xml:space="preserve">Planira se da se </w:t>
      </w:r>
      <w:r w:rsidR="00B33D09" w:rsidRPr="000505DF">
        <w:rPr>
          <w:sz w:val="24"/>
          <w:szCs w:val="24"/>
          <w:lang w:val="sr-Latn-ME"/>
        </w:rPr>
        <w:t xml:space="preserve">podrška </w:t>
      </w:r>
      <w:r w:rsidR="00122808" w:rsidRPr="000505DF">
        <w:rPr>
          <w:sz w:val="24"/>
          <w:szCs w:val="24"/>
          <w:lang w:val="sr-Latn-ME"/>
        </w:rPr>
        <w:t>u izradi tehničke dokumentacije za preostali deo deonice Niš – Preševo pruži u sklopu predstojećih</w:t>
      </w:r>
      <w:r w:rsidR="00CF7668" w:rsidRPr="000505DF">
        <w:rPr>
          <w:sz w:val="24"/>
          <w:szCs w:val="24"/>
          <w:lang w:val="sr-Latn-ME"/>
        </w:rPr>
        <w:t xml:space="preserve"> PPF</w:t>
      </w:r>
      <w:r w:rsidR="00122808" w:rsidRPr="000505DF">
        <w:rPr>
          <w:sz w:val="24"/>
          <w:szCs w:val="24"/>
          <w:lang w:val="sr-Latn-ME"/>
        </w:rPr>
        <w:t>-a</w:t>
      </w:r>
      <w:r w:rsidR="00BF1610" w:rsidRPr="000505DF">
        <w:rPr>
          <w:rStyle w:val="FootnoteReference"/>
          <w:sz w:val="24"/>
          <w:szCs w:val="24"/>
          <w:lang w:val="sr-Latn-ME"/>
        </w:rPr>
        <w:footnoteReference w:id="81"/>
      </w:r>
      <w:r w:rsidR="00CF7668" w:rsidRPr="000505DF">
        <w:rPr>
          <w:sz w:val="24"/>
          <w:szCs w:val="24"/>
          <w:lang w:val="sr-Latn-ME"/>
        </w:rPr>
        <w:t xml:space="preserve">.   </w:t>
      </w:r>
    </w:p>
    <w:p w14:paraId="7A9531AD" w14:textId="6D0807F1" w:rsidR="00CF7668" w:rsidRPr="000505DF" w:rsidRDefault="00640CA4" w:rsidP="00AA2FEA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Nisu dostupni nikakvi podaci o napredovanju ovog projekta</w:t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Na stranici </w:t>
      </w:r>
      <w:r w:rsidR="00CF7668" w:rsidRPr="000505DF">
        <w:rPr>
          <w:sz w:val="24"/>
          <w:szCs w:val="24"/>
          <w:lang w:val="sr-Latn-ME"/>
        </w:rPr>
        <w:t>CFCU</w:t>
      </w:r>
      <w:r w:rsidRPr="000505DF">
        <w:rPr>
          <w:sz w:val="24"/>
          <w:szCs w:val="24"/>
          <w:lang w:val="sr-Latn-ME"/>
        </w:rPr>
        <w:t xml:space="preserve">-a još uvek nisu objavljeni nikakvi tenderi za realizaciju ovog projekta, nema izveštaja o projektu na internet stranici </w:t>
      </w:r>
      <w:r w:rsidR="00CF7668" w:rsidRPr="000505DF">
        <w:rPr>
          <w:sz w:val="24"/>
          <w:szCs w:val="24"/>
          <w:lang w:val="sr-Latn-ME"/>
        </w:rPr>
        <w:t>M</w:t>
      </w:r>
      <w:r w:rsidR="00E36382" w:rsidRPr="000505DF">
        <w:rPr>
          <w:sz w:val="24"/>
          <w:szCs w:val="24"/>
          <w:lang w:val="sr-Latn-ME"/>
        </w:rPr>
        <w:t>GSI</w:t>
      </w:r>
      <w:r w:rsidRPr="000505DF">
        <w:rPr>
          <w:sz w:val="24"/>
          <w:szCs w:val="24"/>
          <w:lang w:val="sr-Latn-ME"/>
        </w:rPr>
        <w:t>-a niti ikakvih medijskih izveštaja o raspisivanju tendera ili o započinjanju radova</w:t>
      </w:r>
      <w:r w:rsidR="00CF7668" w:rsidRPr="000505DF">
        <w:rPr>
          <w:sz w:val="24"/>
          <w:szCs w:val="24"/>
          <w:lang w:val="sr-Latn-ME"/>
        </w:rPr>
        <w:t xml:space="preserve">. </w:t>
      </w:r>
    </w:p>
    <w:p w14:paraId="230F0A4B" w14:textId="225EB1AA" w:rsidR="007E2B35" w:rsidRPr="000505DF" w:rsidRDefault="00640CA4" w:rsidP="00AA2FEA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Projekat bi trebalo da poveća domaća i međunarodna putovanja vozom za</w:t>
      </w:r>
      <w:r w:rsidR="007E2B35" w:rsidRPr="000505DF">
        <w:rPr>
          <w:sz w:val="24"/>
          <w:szCs w:val="24"/>
          <w:lang w:val="sr-Latn-ME"/>
        </w:rPr>
        <w:t xml:space="preserve"> 57% </w:t>
      </w:r>
      <w:r w:rsidRPr="000505DF">
        <w:rPr>
          <w:sz w:val="24"/>
          <w:szCs w:val="24"/>
          <w:lang w:val="sr-Latn-ME"/>
        </w:rPr>
        <w:t>do</w:t>
      </w:r>
      <w:r w:rsidR="007E2B35" w:rsidRPr="000505DF">
        <w:rPr>
          <w:sz w:val="24"/>
          <w:szCs w:val="24"/>
          <w:lang w:val="sr-Latn-ME"/>
        </w:rPr>
        <w:t xml:space="preserve"> 2020</w:t>
      </w:r>
      <w:r w:rsidRPr="000505DF">
        <w:rPr>
          <w:sz w:val="24"/>
          <w:szCs w:val="24"/>
          <w:lang w:val="sr-Latn-ME"/>
        </w:rPr>
        <w:t>. godine</w:t>
      </w:r>
      <w:r w:rsidR="007E2B35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>da omogući siguran i bezbedan prevoz robe i putnika, skrati vreme putovanja i smanji operativne i troškove održavanja železničkih operatera</w:t>
      </w:r>
      <w:r w:rsidR="007E2B35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Isti bi trebalo da ostvari pozitivan uticaj na srpsku privredu poboljšavanjem trgovinskog prometa sa zemljama u regionu</w:t>
      </w:r>
      <w:r w:rsidR="007E2B35" w:rsidRPr="000505DF">
        <w:rPr>
          <w:rStyle w:val="FootnoteReference"/>
          <w:sz w:val="24"/>
          <w:szCs w:val="24"/>
          <w:lang w:val="sr-Latn-ME"/>
        </w:rPr>
        <w:footnoteReference w:id="82"/>
      </w:r>
      <w:r w:rsidR="007E2B35" w:rsidRPr="000505DF">
        <w:rPr>
          <w:sz w:val="24"/>
          <w:szCs w:val="24"/>
          <w:lang w:val="sr-Latn-ME"/>
        </w:rPr>
        <w:t xml:space="preserve">. </w:t>
      </w:r>
    </w:p>
    <w:p w14:paraId="489FB45B" w14:textId="147EADF9" w:rsidR="00CF7668" w:rsidRPr="00675F96" w:rsidRDefault="00640CA4" w:rsidP="00E55956">
      <w:pPr>
        <w:rPr>
          <w:i/>
          <w:sz w:val="24"/>
          <w:lang w:val="sr-Latn-ME"/>
        </w:rPr>
      </w:pPr>
      <w:r w:rsidRPr="00675F96">
        <w:rPr>
          <w:i/>
          <w:sz w:val="24"/>
          <w:lang w:val="sr-Latn-ME"/>
        </w:rPr>
        <w:t>Ž</w:t>
      </w:r>
      <w:r w:rsidRPr="008F2F41">
        <w:rPr>
          <w:i/>
          <w:sz w:val="24"/>
          <w:lang w:val="en-GB"/>
        </w:rPr>
        <w:t>elezni</w:t>
      </w:r>
      <w:r w:rsidRPr="00675F96">
        <w:rPr>
          <w:i/>
          <w:sz w:val="24"/>
          <w:lang w:val="sr-Latn-ME"/>
        </w:rPr>
        <w:t>č</w:t>
      </w:r>
      <w:r w:rsidRPr="008F2F41">
        <w:rPr>
          <w:i/>
          <w:sz w:val="24"/>
          <w:lang w:val="en-GB"/>
        </w:rPr>
        <w:t>ka</w:t>
      </w:r>
      <w:r w:rsidRPr="00675F96">
        <w:rPr>
          <w:i/>
          <w:sz w:val="24"/>
          <w:lang w:val="sr-Latn-ME"/>
        </w:rPr>
        <w:t xml:space="preserve"> </w:t>
      </w:r>
      <w:r w:rsidRPr="008F2F41">
        <w:rPr>
          <w:i/>
          <w:sz w:val="24"/>
          <w:lang w:val="en-GB"/>
        </w:rPr>
        <w:t>interkonekcija</w:t>
      </w:r>
      <w:r w:rsidRPr="00675F96">
        <w:rPr>
          <w:i/>
          <w:sz w:val="24"/>
          <w:lang w:val="sr-Latn-ME"/>
        </w:rPr>
        <w:t xml:space="preserve"> </w:t>
      </w:r>
      <w:r w:rsidRPr="008F2F41">
        <w:rPr>
          <w:i/>
          <w:sz w:val="24"/>
          <w:lang w:val="en-GB"/>
        </w:rPr>
        <w:t>Srbija</w:t>
      </w:r>
      <w:r w:rsidR="00CF7668" w:rsidRPr="00675F96">
        <w:rPr>
          <w:i/>
          <w:sz w:val="24"/>
          <w:lang w:val="sr-Latn-ME"/>
        </w:rPr>
        <w:t>-</w:t>
      </w:r>
      <w:r w:rsidRPr="008F2F41">
        <w:rPr>
          <w:i/>
          <w:sz w:val="24"/>
          <w:lang w:val="en-GB"/>
        </w:rPr>
        <w:t>Bugarska</w:t>
      </w:r>
      <w:r w:rsidR="00CF7668" w:rsidRPr="00675F96">
        <w:rPr>
          <w:i/>
          <w:sz w:val="24"/>
          <w:lang w:val="sr-Latn-ME"/>
        </w:rPr>
        <w:t xml:space="preserve"> </w:t>
      </w:r>
      <w:r w:rsidR="00CF7668" w:rsidRPr="008F2F41">
        <w:rPr>
          <w:i/>
          <w:sz w:val="24"/>
          <w:lang w:val="en-GB"/>
        </w:rPr>
        <w:t>CXc</w:t>
      </w:r>
      <w:r w:rsidR="00CF7668" w:rsidRPr="00675F96">
        <w:rPr>
          <w:i/>
          <w:sz w:val="24"/>
          <w:lang w:val="sr-Latn-ME"/>
        </w:rPr>
        <w:t xml:space="preserve"> </w:t>
      </w:r>
    </w:p>
    <w:p w14:paraId="31D6E04D" w14:textId="5D503B62" w:rsidR="00CF7668" w:rsidRPr="000505DF" w:rsidRDefault="00640CA4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Ova relacija zapravo je produžetak</w:t>
      </w:r>
      <w:r w:rsidR="00CF7668" w:rsidRPr="000505DF">
        <w:rPr>
          <w:sz w:val="24"/>
          <w:szCs w:val="24"/>
          <w:lang w:val="sr-Latn-ME"/>
        </w:rPr>
        <w:t xml:space="preserve"> Xc </w:t>
      </w:r>
      <w:r w:rsidRPr="000505DF">
        <w:rPr>
          <w:sz w:val="24"/>
          <w:szCs w:val="24"/>
          <w:lang w:val="sr-Latn-ME"/>
        </w:rPr>
        <w:t>Koridora</w:t>
      </w:r>
      <w:r w:rsidR="00CF7668" w:rsidRPr="000505DF">
        <w:rPr>
          <w:sz w:val="24"/>
          <w:szCs w:val="24"/>
          <w:lang w:val="sr-Latn-ME"/>
        </w:rPr>
        <w:t xml:space="preserve"> X, </w:t>
      </w:r>
      <w:r w:rsidRPr="000505DF">
        <w:rPr>
          <w:sz w:val="24"/>
          <w:szCs w:val="24"/>
          <w:lang w:val="sr-Latn-ME"/>
        </w:rPr>
        <w:t xml:space="preserve">od Niša ka Sofiji, koji povezuje Koridor </w:t>
      </w:r>
      <w:r w:rsidR="00CF7668" w:rsidRPr="000505DF">
        <w:rPr>
          <w:sz w:val="24"/>
          <w:szCs w:val="24"/>
          <w:lang w:val="sr-Latn-ME"/>
        </w:rPr>
        <w:t xml:space="preserve">X </w:t>
      </w:r>
      <w:r w:rsidR="00064F2C" w:rsidRPr="000505DF">
        <w:rPr>
          <w:sz w:val="24"/>
          <w:szCs w:val="24"/>
          <w:lang w:val="sr-Latn-ME"/>
        </w:rPr>
        <w:t>dalje sa Istan</w:t>
      </w:r>
      <w:r w:rsidRPr="000505DF">
        <w:rPr>
          <w:sz w:val="24"/>
          <w:szCs w:val="24"/>
          <w:lang w:val="sr-Latn-ME"/>
        </w:rPr>
        <w:t>bulom</w:t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Ova deonica koja prolazi kroz Srbiju ide od Niša do Dimitrovgrada, na granici sa Bugarskom, u ukupnoj dužini od </w:t>
      </w:r>
      <w:r w:rsidR="00CF7668" w:rsidRPr="000505DF">
        <w:rPr>
          <w:sz w:val="24"/>
          <w:szCs w:val="24"/>
          <w:lang w:val="sr-Latn-ME"/>
        </w:rPr>
        <w:t xml:space="preserve">96 km. </w:t>
      </w:r>
      <w:r w:rsidRPr="000505DF">
        <w:rPr>
          <w:sz w:val="24"/>
          <w:szCs w:val="24"/>
          <w:lang w:val="sr-Latn-ME"/>
        </w:rPr>
        <w:t xml:space="preserve">Duž ovog putnog pravca osmišljena su dva zasebna ali međusobno upotpunjujuća projekta kao deo Agende </w:t>
      </w:r>
      <w:r w:rsidR="00110054" w:rsidRPr="000505DF">
        <w:rPr>
          <w:sz w:val="24"/>
          <w:szCs w:val="24"/>
          <w:lang w:val="sr-Latn-ME"/>
        </w:rPr>
        <w:t>povezivanja</w:t>
      </w:r>
      <w:r w:rsidR="00CF7668" w:rsidRPr="000505DF">
        <w:rPr>
          <w:sz w:val="24"/>
          <w:szCs w:val="24"/>
          <w:lang w:val="sr-Latn-ME"/>
        </w:rPr>
        <w:t xml:space="preserve"> WBIF: </w:t>
      </w:r>
    </w:p>
    <w:p w14:paraId="1A32EA95" w14:textId="696DA2CF" w:rsidR="000337AE" w:rsidRPr="000505DF" w:rsidRDefault="00640CA4" w:rsidP="0000648D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lang w:val="sr-Latn-ME"/>
        </w:rPr>
      </w:pPr>
      <w:r w:rsidRPr="000505DF">
        <w:rPr>
          <w:sz w:val="24"/>
          <w:lang w:val="sr-Latn-ME"/>
        </w:rPr>
        <w:t>Rekonstrukcija železničke infrastrukture i njena priprema za elektrifikaciju</w:t>
      </w:r>
      <w:r w:rsidR="00CF7668" w:rsidRPr="000505DF">
        <w:rPr>
          <w:sz w:val="24"/>
          <w:lang w:val="sr-Latn-ME"/>
        </w:rPr>
        <w:t xml:space="preserve"> </w:t>
      </w:r>
      <w:r w:rsidR="005A70C2" w:rsidRPr="000505DF">
        <w:rPr>
          <w:sz w:val="24"/>
          <w:lang w:val="sr-Latn-ME"/>
        </w:rPr>
        <w:t>(</w:t>
      </w:r>
      <w:r w:rsidRPr="000505DF">
        <w:rPr>
          <w:sz w:val="24"/>
          <w:lang w:val="sr-Latn-ME"/>
        </w:rPr>
        <w:t>podizanjem pruge na standarde</w:t>
      </w:r>
      <w:r w:rsidR="005A70C2" w:rsidRPr="000505DF">
        <w:rPr>
          <w:sz w:val="24"/>
          <w:lang w:val="sr-Latn-ME"/>
        </w:rPr>
        <w:t xml:space="preserve"> TEN-T)</w:t>
      </w:r>
      <w:r w:rsidR="00CF7668" w:rsidRPr="000505DF">
        <w:rPr>
          <w:sz w:val="24"/>
          <w:lang w:val="sr-Latn-ME"/>
        </w:rPr>
        <w:t>;</w:t>
      </w:r>
    </w:p>
    <w:p w14:paraId="3A42CE79" w14:textId="0A08932E" w:rsidR="00CF7668" w:rsidRPr="000505DF" w:rsidRDefault="00640CA4" w:rsidP="00AA2FEA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contextualSpacing/>
        <w:jc w:val="both"/>
        <w:rPr>
          <w:color w:val="000000"/>
          <w:sz w:val="24"/>
          <w:szCs w:val="24"/>
          <w:lang w:val="sr-Latn-ME"/>
        </w:rPr>
      </w:pPr>
      <w:r w:rsidRPr="000505DF">
        <w:rPr>
          <w:sz w:val="24"/>
          <w:lang w:val="sr-Latn-ME"/>
        </w:rPr>
        <w:lastRenderedPageBreak/>
        <w:t>Elektrifikacija i ugradnja signalizacij</w:t>
      </w:r>
      <w:r w:rsidR="00064F2C" w:rsidRPr="000505DF">
        <w:rPr>
          <w:sz w:val="24"/>
          <w:lang w:val="sr-Latn-ME"/>
        </w:rPr>
        <w:t>e</w:t>
      </w:r>
      <w:r w:rsidRPr="000505DF">
        <w:rPr>
          <w:sz w:val="24"/>
          <w:lang w:val="sr-Latn-ME"/>
        </w:rPr>
        <w:t xml:space="preserve"> i telekomunikacion</w:t>
      </w:r>
      <w:r w:rsidR="00064F2C" w:rsidRPr="000505DF">
        <w:rPr>
          <w:sz w:val="24"/>
          <w:lang w:val="sr-Latn-ME"/>
        </w:rPr>
        <w:t>ih uređaja.</w:t>
      </w:r>
      <w:r w:rsidR="00CF7668" w:rsidRPr="000505DF">
        <w:rPr>
          <w:sz w:val="24"/>
          <w:lang w:val="sr-Latn-ME"/>
        </w:rPr>
        <w:t xml:space="preserve"> </w:t>
      </w:r>
    </w:p>
    <w:p w14:paraId="4D94FAAF" w14:textId="7BD7A556" w:rsidR="00CF7668" w:rsidRPr="000505DF" w:rsidRDefault="00640CA4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Prema informacijama </w:t>
      </w:r>
      <w:r w:rsidR="00064F2C" w:rsidRPr="000505DF">
        <w:rPr>
          <w:sz w:val="24"/>
          <w:szCs w:val="24"/>
          <w:lang w:val="sr-Latn-ME"/>
        </w:rPr>
        <w:t xml:space="preserve">uzetih </w:t>
      </w:r>
      <w:r w:rsidR="00A34350" w:rsidRPr="000505DF">
        <w:rPr>
          <w:sz w:val="24"/>
          <w:szCs w:val="24"/>
          <w:lang w:val="sr-Latn-ME"/>
        </w:rPr>
        <w:t>sa internet stranice I</w:t>
      </w:r>
      <w:r w:rsidRPr="000505DF">
        <w:rPr>
          <w:sz w:val="24"/>
          <w:szCs w:val="24"/>
          <w:lang w:val="sr-Latn-ME"/>
        </w:rPr>
        <w:t>nfrastruktur</w:t>
      </w:r>
      <w:r w:rsidR="00064F2C" w:rsidRPr="000505DF">
        <w:rPr>
          <w:sz w:val="24"/>
          <w:szCs w:val="24"/>
          <w:lang w:val="sr-Latn-ME"/>
        </w:rPr>
        <w:t xml:space="preserve">a srpske železnice 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83"/>
      </w:r>
      <w:r w:rsidR="00CF7668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>priprema tehničke i tenderske dokumentacije za prvi projekat je u toku</w:t>
      </w:r>
      <w:r w:rsidR="00CF7668" w:rsidRPr="000505DF">
        <w:rPr>
          <w:sz w:val="24"/>
          <w:szCs w:val="24"/>
          <w:lang w:val="sr-Latn-ME"/>
        </w:rPr>
        <w:t xml:space="preserve">.. </w:t>
      </w:r>
    </w:p>
    <w:p w14:paraId="0716512E" w14:textId="717AC690" w:rsidR="00CF7668" w:rsidRPr="000505DF" w:rsidRDefault="00640CA4" w:rsidP="000E060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Takođe je u pripremi tehnička dokumentacija za drugi projekat</w:t>
      </w:r>
      <w:r w:rsidR="00CF7668" w:rsidRPr="000505DF">
        <w:rPr>
          <w:sz w:val="24"/>
          <w:szCs w:val="24"/>
          <w:lang w:val="sr-Latn-ME"/>
        </w:rPr>
        <w:t xml:space="preserve"> (</w:t>
      </w:r>
      <w:r w:rsidRPr="000505DF">
        <w:rPr>
          <w:sz w:val="24"/>
          <w:szCs w:val="24"/>
          <w:lang w:val="sr-Latn-ME"/>
        </w:rPr>
        <w:t>elektrifikacija železnice</w:t>
      </w:r>
      <w:r w:rsidR="00CF7668" w:rsidRPr="000505DF">
        <w:rPr>
          <w:sz w:val="24"/>
          <w:szCs w:val="24"/>
          <w:lang w:val="sr-Latn-ME"/>
        </w:rPr>
        <w:t xml:space="preserve">) </w:t>
      </w:r>
      <w:r w:rsidR="000E060D" w:rsidRPr="000505DF">
        <w:rPr>
          <w:szCs w:val="24"/>
          <w:vertAlign w:val="superscript"/>
          <w:lang w:val="sr-Latn-ME"/>
        </w:rPr>
        <w:t xml:space="preserve"> </w:t>
      </w:r>
      <w:r w:rsidR="000E060D" w:rsidRPr="000505DF">
        <w:rPr>
          <w:szCs w:val="24"/>
          <w:vertAlign w:val="superscript"/>
          <w:lang w:val="sr-Latn-ME"/>
        </w:rPr>
        <w:footnoteReference w:id="84"/>
      </w:r>
    </w:p>
    <w:p w14:paraId="7296B645" w14:textId="57DB0F4D" w:rsidR="007E2B35" w:rsidRPr="000505DF" w:rsidRDefault="00D30896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Modernizacija i elektrifikacija ove železničke pruge omogućiće povećanje </w:t>
      </w:r>
      <w:r w:rsidR="00064F2C" w:rsidRPr="000505DF">
        <w:rPr>
          <w:sz w:val="24"/>
          <w:szCs w:val="24"/>
          <w:lang w:val="sr-Latn-ME"/>
        </w:rPr>
        <w:t xml:space="preserve">maksimalne </w:t>
      </w:r>
      <w:r w:rsidRPr="000505DF">
        <w:rPr>
          <w:sz w:val="24"/>
          <w:szCs w:val="24"/>
          <w:lang w:val="sr-Latn-ME"/>
        </w:rPr>
        <w:t>brzine na</w:t>
      </w:r>
      <w:r w:rsidR="006C44D2" w:rsidRPr="000505DF">
        <w:rPr>
          <w:sz w:val="24"/>
          <w:szCs w:val="24"/>
          <w:lang w:val="sr-Latn-ME"/>
        </w:rPr>
        <w:t xml:space="preserve"> 120 km/h (</w:t>
      </w:r>
      <w:r w:rsidRPr="000505DF">
        <w:rPr>
          <w:sz w:val="24"/>
          <w:szCs w:val="24"/>
          <w:lang w:val="sr-Latn-ME"/>
        </w:rPr>
        <w:t>sa sadašnjih</w:t>
      </w:r>
      <w:r w:rsidR="006C44D2" w:rsidRPr="000505DF">
        <w:rPr>
          <w:sz w:val="24"/>
          <w:szCs w:val="24"/>
          <w:lang w:val="sr-Latn-ME"/>
        </w:rPr>
        <w:t xml:space="preserve"> 30 km/h), </w:t>
      </w:r>
      <w:r w:rsidRPr="000505DF">
        <w:rPr>
          <w:sz w:val="24"/>
          <w:szCs w:val="24"/>
          <w:lang w:val="sr-Latn-ME"/>
        </w:rPr>
        <w:t>povećaće privlačnost putovanja železnicom i teretnog prevoza, pristup modernim sredstvima putovanja za lokalno stanovništvo</w:t>
      </w:r>
      <w:r w:rsidR="006C44D2" w:rsidRPr="000505DF">
        <w:rPr>
          <w:sz w:val="24"/>
          <w:szCs w:val="24"/>
          <w:lang w:val="sr-Latn-ME"/>
        </w:rPr>
        <w:t xml:space="preserve"> (</w:t>
      </w:r>
      <w:r w:rsidRPr="000505DF">
        <w:rPr>
          <w:sz w:val="24"/>
          <w:szCs w:val="24"/>
          <w:lang w:val="sr-Latn-ME"/>
        </w:rPr>
        <w:t>više od</w:t>
      </w:r>
      <w:r w:rsidR="006C44D2" w:rsidRPr="000505DF">
        <w:rPr>
          <w:sz w:val="24"/>
          <w:szCs w:val="24"/>
          <w:lang w:val="sr-Latn-ME"/>
        </w:rPr>
        <w:t xml:space="preserve"> 340,000 </w:t>
      </w:r>
      <w:r w:rsidRPr="000505DF">
        <w:rPr>
          <w:sz w:val="24"/>
          <w:szCs w:val="24"/>
          <w:lang w:val="sr-Latn-ME"/>
        </w:rPr>
        <w:t>ljudi živi u područjima duž železničke linije</w:t>
      </w:r>
      <w:r w:rsidR="006C44D2" w:rsidRPr="000505DF">
        <w:rPr>
          <w:sz w:val="24"/>
          <w:szCs w:val="24"/>
          <w:lang w:val="sr-Latn-ME"/>
        </w:rPr>
        <w:t xml:space="preserve">), </w:t>
      </w:r>
      <w:r w:rsidRPr="000505DF">
        <w:rPr>
          <w:sz w:val="24"/>
          <w:szCs w:val="24"/>
          <w:lang w:val="sr-Latn-ME"/>
        </w:rPr>
        <w:t>umanjiće operativne i troškove održavanja, i time će pružiti neposredne društveno-ekonomske pogodnosti Srbiji</w:t>
      </w:r>
      <w:r w:rsidR="006C44D2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U međunarodnoj ravni, pružiće dodatnu, veoma privlačnu železničku liniju za putovanje u sve zemlje regiona, povezaće Istanbul sa </w:t>
      </w:r>
      <w:r w:rsidR="00064F2C" w:rsidRPr="000505DF">
        <w:rPr>
          <w:sz w:val="24"/>
          <w:szCs w:val="24"/>
          <w:lang w:val="sr-Latn-ME"/>
        </w:rPr>
        <w:t>centralnom</w:t>
      </w:r>
      <w:r w:rsidRPr="000505DF">
        <w:rPr>
          <w:sz w:val="24"/>
          <w:szCs w:val="24"/>
          <w:lang w:val="sr-Latn-ME"/>
        </w:rPr>
        <w:t xml:space="preserve"> </w:t>
      </w:r>
      <w:r w:rsidR="00064F2C" w:rsidRPr="000505DF">
        <w:rPr>
          <w:sz w:val="24"/>
          <w:szCs w:val="24"/>
          <w:lang w:val="sr-Latn-ME"/>
        </w:rPr>
        <w:t>Evropom</w:t>
      </w:r>
      <w:r w:rsidRPr="000505DF">
        <w:rPr>
          <w:sz w:val="24"/>
          <w:szCs w:val="24"/>
          <w:lang w:val="sr-Latn-ME"/>
        </w:rPr>
        <w:t xml:space="preserve"> i sve zemlje duž Koridora</w:t>
      </w:r>
      <w:r w:rsidR="006C44D2" w:rsidRPr="000505DF">
        <w:rPr>
          <w:sz w:val="24"/>
          <w:szCs w:val="24"/>
          <w:lang w:val="sr-Latn-ME"/>
        </w:rPr>
        <w:t xml:space="preserve"> X </w:t>
      </w:r>
      <w:r w:rsidRPr="000505DF">
        <w:rPr>
          <w:sz w:val="24"/>
          <w:szCs w:val="24"/>
          <w:lang w:val="sr-Latn-ME"/>
        </w:rPr>
        <w:t>i njegovih produžetaka</w:t>
      </w:r>
      <w:r w:rsidR="006C44D2" w:rsidRPr="000505DF">
        <w:rPr>
          <w:rStyle w:val="FootnoteReference"/>
          <w:sz w:val="24"/>
          <w:szCs w:val="24"/>
          <w:lang w:val="sr-Latn-ME"/>
        </w:rPr>
        <w:footnoteReference w:id="85"/>
      </w:r>
      <w:r w:rsidR="006C44D2" w:rsidRPr="000505DF">
        <w:rPr>
          <w:sz w:val="24"/>
          <w:szCs w:val="24"/>
          <w:lang w:val="sr-Latn-ME"/>
        </w:rPr>
        <w:t xml:space="preserve">. </w:t>
      </w:r>
    </w:p>
    <w:p w14:paraId="7E35131F" w14:textId="6C0366CA" w:rsidR="00CF7668" w:rsidRPr="008F2F41" w:rsidRDefault="00064F2C" w:rsidP="00E55956">
      <w:pPr>
        <w:rPr>
          <w:i/>
          <w:sz w:val="24"/>
          <w:szCs w:val="24"/>
          <w:lang w:val="sr-Latn-ME"/>
        </w:rPr>
      </w:pPr>
      <w:r w:rsidRPr="008F2F41">
        <w:rPr>
          <w:i/>
          <w:sz w:val="24"/>
          <w:szCs w:val="24"/>
          <w:lang w:val="sr-Latn-ME"/>
        </w:rPr>
        <w:t>Istočni/ istočno-mediteranski</w:t>
      </w:r>
      <w:r w:rsidR="00CF7668" w:rsidRPr="008F2F41">
        <w:rPr>
          <w:i/>
          <w:sz w:val="24"/>
          <w:szCs w:val="24"/>
          <w:lang w:val="sr-Latn-ME"/>
        </w:rPr>
        <w:t xml:space="preserve"> </w:t>
      </w:r>
      <w:r w:rsidR="00D30896" w:rsidRPr="008F2F41">
        <w:rPr>
          <w:i/>
          <w:sz w:val="24"/>
          <w:szCs w:val="24"/>
          <w:lang w:val="sr-Latn-ME"/>
        </w:rPr>
        <w:t>koridor</w:t>
      </w:r>
      <w:r w:rsidR="00CF7668" w:rsidRPr="008F2F41">
        <w:rPr>
          <w:i/>
          <w:sz w:val="24"/>
          <w:szCs w:val="24"/>
          <w:lang w:val="sr-Latn-ME"/>
        </w:rPr>
        <w:t xml:space="preserve"> (CX) – </w:t>
      </w:r>
      <w:r w:rsidR="00D30896" w:rsidRPr="008F2F41">
        <w:rPr>
          <w:i/>
          <w:sz w:val="24"/>
          <w:szCs w:val="24"/>
          <w:lang w:val="sr-Latn-ME"/>
        </w:rPr>
        <w:t>Drumski prevoz</w:t>
      </w:r>
    </w:p>
    <w:p w14:paraId="552B7C0E" w14:textId="1E310432" w:rsidR="00CF7668" w:rsidRPr="008F2F41" w:rsidRDefault="00D30896" w:rsidP="00E55956">
      <w:pPr>
        <w:rPr>
          <w:i/>
          <w:sz w:val="24"/>
          <w:szCs w:val="24"/>
          <w:lang w:val="sr-Latn-ME"/>
        </w:rPr>
      </w:pPr>
      <w:r w:rsidRPr="008F2F41">
        <w:rPr>
          <w:i/>
          <w:sz w:val="24"/>
          <w:szCs w:val="24"/>
          <w:lang w:val="sr-Latn-ME"/>
        </w:rPr>
        <w:t xml:space="preserve">Drumska interkonekcija </w:t>
      </w:r>
      <w:r w:rsidR="00064F2C" w:rsidRPr="008F2F41">
        <w:rPr>
          <w:i/>
          <w:sz w:val="24"/>
          <w:szCs w:val="24"/>
          <w:lang w:val="sr-Latn-ME"/>
        </w:rPr>
        <w:t xml:space="preserve">R7 </w:t>
      </w:r>
      <w:r w:rsidRPr="008F2F41">
        <w:rPr>
          <w:i/>
          <w:sz w:val="24"/>
          <w:szCs w:val="24"/>
          <w:lang w:val="sr-Latn-ME"/>
        </w:rPr>
        <w:t>Srbija</w:t>
      </w:r>
      <w:r w:rsidR="00CF7668" w:rsidRPr="008F2F41">
        <w:rPr>
          <w:i/>
          <w:sz w:val="24"/>
          <w:szCs w:val="24"/>
          <w:lang w:val="sr-Latn-ME"/>
        </w:rPr>
        <w:t xml:space="preserve"> – Kosovo*, </w:t>
      </w:r>
      <w:r w:rsidRPr="008F2F41">
        <w:rPr>
          <w:i/>
          <w:sz w:val="24"/>
          <w:szCs w:val="24"/>
          <w:lang w:val="sr-Latn-ME"/>
        </w:rPr>
        <w:t xml:space="preserve">Deonica </w:t>
      </w:r>
      <w:r w:rsidR="00CF7668" w:rsidRPr="008F2F41">
        <w:rPr>
          <w:i/>
          <w:sz w:val="24"/>
          <w:szCs w:val="24"/>
          <w:lang w:val="sr-Latn-ME"/>
        </w:rPr>
        <w:t xml:space="preserve">Niš (Merošina) – Pločnik (Beloljin) </w:t>
      </w:r>
    </w:p>
    <w:p w14:paraId="25461B41" w14:textId="1F89C18B" w:rsidR="00CF7668" w:rsidRPr="000505DF" w:rsidRDefault="00D30896" w:rsidP="0000648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Ovo je poslednji projekat odobren Srbiji u sklopu Agende </w:t>
      </w:r>
      <w:r w:rsidR="00110054" w:rsidRPr="000505DF">
        <w:rPr>
          <w:sz w:val="24"/>
          <w:szCs w:val="24"/>
          <w:lang w:val="sr-Latn-ME"/>
        </w:rPr>
        <w:t>povezivanja</w:t>
      </w:r>
      <w:r w:rsidRPr="000505DF">
        <w:rPr>
          <w:sz w:val="24"/>
          <w:szCs w:val="24"/>
          <w:lang w:val="sr-Latn-ME"/>
        </w:rPr>
        <w:t>, na samitu u Sofiji održanom</w:t>
      </w:r>
      <w:r w:rsidR="00CF7668" w:rsidRPr="000505DF">
        <w:rPr>
          <w:sz w:val="24"/>
          <w:szCs w:val="24"/>
          <w:lang w:val="sr-Latn-ME"/>
        </w:rPr>
        <w:t xml:space="preserve"> 2018. </w:t>
      </w:r>
      <w:r w:rsidR="00E11FCE" w:rsidRPr="000505DF">
        <w:rPr>
          <w:sz w:val="24"/>
          <w:szCs w:val="24"/>
          <w:lang w:val="sr-Latn-ME"/>
        </w:rPr>
        <w:t>Njegova važnost naglašena je u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CF7668" w:rsidRPr="000505DF">
        <w:rPr>
          <w:i/>
          <w:sz w:val="24"/>
          <w:szCs w:val="24"/>
          <w:lang w:val="sr-Latn-ME"/>
        </w:rPr>
        <w:t>Strateg</w:t>
      </w:r>
      <w:r w:rsidR="00E11FCE" w:rsidRPr="000505DF">
        <w:rPr>
          <w:i/>
          <w:sz w:val="24"/>
          <w:szCs w:val="24"/>
          <w:lang w:val="sr-Latn-ME"/>
        </w:rPr>
        <w:t>iji</w:t>
      </w:r>
      <w:r w:rsidR="000E060D" w:rsidRPr="000505DF">
        <w:rPr>
          <w:i/>
          <w:sz w:val="24"/>
          <w:szCs w:val="24"/>
          <w:lang w:val="sr-Latn-ME"/>
        </w:rPr>
        <w:t xml:space="preserve"> transporta</w:t>
      </w:r>
      <w:r w:rsidR="00CF7668" w:rsidRPr="000505DF">
        <w:rPr>
          <w:sz w:val="24"/>
          <w:szCs w:val="24"/>
          <w:lang w:val="sr-Latn-ME"/>
        </w:rPr>
        <w:t xml:space="preserve"> </w:t>
      </w:r>
      <w:r w:rsidR="00E11FCE" w:rsidRPr="000505DF">
        <w:rPr>
          <w:sz w:val="24"/>
          <w:szCs w:val="24"/>
          <w:lang w:val="sr-Latn-ME"/>
        </w:rPr>
        <w:t>kada govorimo o razvoju drumske infrastrukture u Republici Srbiji</w:t>
      </w:r>
      <w:r w:rsidR="00CF7668" w:rsidRPr="000505DF">
        <w:rPr>
          <w:sz w:val="24"/>
          <w:szCs w:val="24"/>
          <w:lang w:val="sr-Latn-ME"/>
        </w:rPr>
        <w:t xml:space="preserve">. </w:t>
      </w:r>
      <w:r w:rsidR="00CF7668" w:rsidRPr="000505DF">
        <w:rPr>
          <w:i/>
          <w:sz w:val="24"/>
          <w:szCs w:val="24"/>
          <w:lang w:val="sr-Latn-ME"/>
        </w:rPr>
        <w:t>Strateg</w:t>
      </w:r>
      <w:r w:rsidR="00E11FCE" w:rsidRPr="000505DF">
        <w:rPr>
          <w:i/>
          <w:sz w:val="24"/>
          <w:szCs w:val="24"/>
          <w:lang w:val="sr-Latn-ME"/>
        </w:rPr>
        <w:t>ija</w:t>
      </w:r>
      <w:r w:rsidR="000E060D" w:rsidRPr="000505DF">
        <w:rPr>
          <w:i/>
          <w:sz w:val="24"/>
          <w:szCs w:val="24"/>
          <w:lang w:val="sr-Latn-ME"/>
        </w:rPr>
        <w:t xml:space="preserve"> transporta</w:t>
      </w:r>
      <w:r w:rsidR="00E11FCE" w:rsidRPr="000505DF">
        <w:rPr>
          <w:i/>
          <w:sz w:val="24"/>
          <w:szCs w:val="24"/>
          <w:lang w:val="sr-Latn-ME"/>
        </w:rPr>
        <w:t xml:space="preserve"> </w:t>
      </w:r>
      <w:r w:rsidR="00E11FCE" w:rsidRPr="000505DF">
        <w:rPr>
          <w:sz w:val="24"/>
          <w:szCs w:val="24"/>
          <w:lang w:val="sr-Latn-ME"/>
        </w:rPr>
        <w:t xml:space="preserve">definiše pet glavnih putnih pravaca od strateške važnosti za transport u Srbiji, od kojih je jedna povezivanje drumskog Koridora </w:t>
      </w:r>
      <w:r w:rsidR="00CF7668" w:rsidRPr="000505DF">
        <w:rPr>
          <w:sz w:val="24"/>
          <w:szCs w:val="24"/>
          <w:lang w:val="sr-Latn-ME"/>
        </w:rPr>
        <w:t xml:space="preserve">X </w:t>
      </w:r>
      <w:r w:rsidR="00E11FCE" w:rsidRPr="000505DF">
        <w:rPr>
          <w:sz w:val="24"/>
          <w:szCs w:val="24"/>
          <w:lang w:val="sr-Latn-ME"/>
        </w:rPr>
        <w:t>sa</w:t>
      </w:r>
      <w:r w:rsidR="00CF7668" w:rsidRPr="000505DF">
        <w:rPr>
          <w:sz w:val="24"/>
          <w:szCs w:val="24"/>
          <w:lang w:val="sr-Latn-ME"/>
        </w:rPr>
        <w:t xml:space="preserve"> Kosovo</w:t>
      </w:r>
      <w:r w:rsidR="00E11FCE" w:rsidRPr="000505DF">
        <w:rPr>
          <w:sz w:val="24"/>
          <w:szCs w:val="24"/>
          <w:lang w:val="sr-Latn-ME"/>
        </w:rPr>
        <w:t>m</w:t>
      </w:r>
      <w:r w:rsidR="00CF7668" w:rsidRPr="000505DF">
        <w:rPr>
          <w:sz w:val="24"/>
          <w:szCs w:val="24"/>
          <w:lang w:val="sr-Latn-ME"/>
        </w:rPr>
        <w:t xml:space="preserve">*, </w:t>
      </w:r>
      <w:r w:rsidR="00E11FCE" w:rsidRPr="000505DF">
        <w:rPr>
          <w:sz w:val="24"/>
          <w:szCs w:val="24"/>
          <w:lang w:val="sr-Latn-ME"/>
        </w:rPr>
        <w:t>putem od Niša, preko</w:t>
      </w:r>
      <w:r w:rsidR="00CF7668" w:rsidRPr="000505DF">
        <w:rPr>
          <w:sz w:val="24"/>
          <w:szCs w:val="24"/>
          <w:lang w:val="sr-Latn-ME"/>
        </w:rPr>
        <w:t xml:space="preserve"> Prokuplj</w:t>
      </w:r>
      <w:r w:rsidR="00E11FCE" w:rsidRPr="000505DF">
        <w:rPr>
          <w:sz w:val="24"/>
          <w:szCs w:val="24"/>
          <w:lang w:val="sr-Latn-ME"/>
        </w:rPr>
        <w:t>a pa do Kuršumlije</w:t>
      </w:r>
      <w:r w:rsidR="00CF7668" w:rsidRPr="000505DF">
        <w:rPr>
          <w:sz w:val="24"/>
          <w:szCs w:val="24"/>
          <w:lang w:val="sr-Latn-ME"/>
        </w:rPr>
        <w:t xml:space="preserve">. </w:t>
      </w:r>
      <w:r w:rsidR="00E11FCE" w:rsidRPr="000505DF">
        <w:rPr>
          <w:sz w:val="24"/>
          <w:szCs w:val="24"/>
          <w:lang w:val="sr-Latn-ME"/>
        </w:rPr>
        <w:t>Isti je dug oko</w:t>
      </w:r>
      <w:r w:rsidR="00CF7668" w:rsidRPr="000505DF">
        <w:rPr>
          <w:sz w:val="24"/>
          <w:szCs w:val="24"/>
          <w:lang w:val="sr-Latn-ME"/>
        </w:rPr>
        <w:t xml:space="preserve"> 77 km</w:t>
      </w:r>
      <w:r w:rsidR="00E11FCE" w:rsidRPr="000505DF">
        <w:rPr>
          <w:sz w:val="24"/>
          <w:szCs w:val="24"/>
          <w:lang w:val="sr-Latn-ME"/>
        </w:rPr>
        <w:t xml:space="preserve"> i biće deo auto</w:t>
      </w:r>
      <w:r w:rsidR="00064F2C" w:rsidRPr="000505DF">
        <w:rPr>
          <w:sz w:val="24"/>
          <w:szCs w:val="24"/>
          <w:lang w:val="sr-Latn-ME"/>
        </w:rPr>
        <w:t>-</w:t>
      </w:r>
      <w:r w:rsidR="00E11FCE" w:rsidRPr="000505DF">
        <w:rPr>
          <w:sz w:val="24"/>
          <w:szCs w:val="24"/>
          <w:lang w:val="sr-Latn-ME"/>
        </w:rPr>
        <w:t xml:space="preserve">puta koji kreće u Draču, Albanija, prolazi kroz Prištinu i stiže do Niša, </w:t>
      </w:r>
      <w:r w:rsidR="00064F2C" w:rsidRPr="000505DF">
        <w:rPr>
          <w:sz w:val="24"/>
          <w:szCs w:val="24"/>
          <w:lang w:val="sr-Latn-ME"/>
        </w:rPr>
        <w:t>u dužini od</w:t>
      </w:r>
      <w:r w:rsidR="00CF7668" w:rsidRPr="000505DF">
        <w:rPr>
          <w:sz w:val="24"/>
          <w:szCs w:val="24"/>
          <w:lang w:val="sr-Latn-ME"/>
        </w:rPr>
        <w:t xml:space="preserve"> 384 km</w:t>
      </w:r>
      <w:r w:rsidR="00E11FCE" w:rsidRPr="000505DF">
        <w:rPr>
          <w:sz w:val="24"/>
          <w:szCs w:val="24"/>
          <w:lang w:val="sr-Latn-ME"/>
        </w:rPr>
        <w:t xml:space="preserve">, koji će povezati južni deo Jadranskog mora i luku Drač sa Koridorom </w:t>
      </w:r>
      <w:r w:rsidR="00CF7668" w:rsidRPr="000505DF">
        <w:rPr>
          <w:sz w:val="24"/>
          <w:szCs w:val="24"/>
          <w:lang w:val="sr-Latn-ME"/>
        </w:rPr>
        <w:t xml:space="preserve">X </w:t>
      </w:r>
      <w:r w:rsidR="00E11FCE" w:rsidRPr="000505DF">
        <w:rPr>
          <w:sz w:val="24"/>
          <w:szCs w:val="24"/>
          <w:lang w:val="sr-Latn-ME"/>
        </w:rPr>
        <w:t>i dalje sa Panevropskom mrežom auto</w:t>
      </w:r>
      <w:r w:rsidR="00064F2C" w:rsidRPr="000505DF">
        <w:rPr>
          <w:sz w:val="24"/>
          <w:szCs w:val="24"/>
          <w:lang w:val="sr-Latn-ME"/>
        </w:rPr>
        <w:t>-</w:t>
      </w:r>
      <w:r w:rsidR="00E11FCE" w:rsidRPr="000505DF">
        <w:rPr>
          <w:sz w:val="24"/>
          <w:szCs w:val="24"/>
          <w:lang w:val="sr-Latn-ME"/>
        </w:rPr>
        <w:t>puteva</w:t>
      </w:r>
      <w:r w:rsidR="00CF7668" w:rsidRPr="000505DF">
        <w:rPr>
          <w:sz w:val="24"/>
          <w:szCs w:val="24"/>
          <w:lang w:val="sr-Latn-ME"/>
        </w:rPr>
        <w:t xml:space="preserve">. </w:t>
      </w:r>
    </w:p>
    <w:p w14:paraId="3821D23F" w14:textId="757A8E8E" w:rsidR="00326905" w:rsidRPr="000505DF" w:rsidRDefault="00E11FCE" w:rsidP="00AA2FEA">
      <w:pPr>
        <w:spacing w:line="276" w:lineRule="auto"/>
        <w:jc w:val="both"/>
        <w:rPr>
          <w:lang w:val="sr-Latn-ME"/>
        </w:rPr>
      </w:pPr>
      <w:r w:rsidRPr="000505DF">
        <w:rPr>
          <w:sz w:val="24"/>
          <w:szCs w:val="24"/>
          <w:lang w:val="sr-Latn-ME"/>
        </w:rPr>
        <w:t>Prostorni plan oblasti od posebnog interesa za infrastrukturni koridor</w:t>
      </w:r>
      <w:r w:rsidR="00CF7668" w:rsidRPr="000505DF">
        <w:rPr>
          <w:sz w:val="24"/>
          <w:szCs w:val="24"/>
          <w:lang w:val="sr-Latn-ME"/>
        </w:rPr>
        <w:t xml:space="preserve"> E-80 Ni</w:t>
      </w:r>
      <w:r w:rsidRPr="000505DF">
        <w:rPr>
          <w:sz w:val="24"/>
          <w:szCs w:val="24"/>
          <w:lang w:val="sr-Latn-ME"/>
        </w:rPr>
        <w:t>š</w:t>
      </w:r>
      <w:r w:rsidR="00CF7668" w:rsidRPr="000505DF">
        <w:rPr>
          <w:sz w:val="24"/>
          <w:szCs w:val="24"/>
          <w:lang w:val="sr-Latn-ME"/>
        </w:rPr>
        <w:t xml:space="preserve">-Merdare </w:t>
      </w:r>
      <w:r w:rsidRPr="000505DF">
        <w:rPr>
          <w:sz w:val="24"/>
          <w:szCs w:val="24"/>
          <w:lang w:val="sr-Latn-ME"/>
        </w:rPr>
        <w:t>izrađen je i usvojen u prvoj polovini</w:t>
      </w:r>
      <w:r w:rsidR="00CF7668" w:rsidRPr="000505DF">
        <w:rPr>
          <w:sz w:val="24"/>
          <w:szCs w:val="24"/>
          <w:lang w:val="sr-Latn-ME"/>
        </w:rPr>
        <w:t xml:space="preserve"> 2018</w:t>
      </w:r>
      <w:r w:rsidR="00CF7668" w:rsidRPr="000505DF">
        <w:rPr>
          <w:sz w:val="24"/>
          <w:szCs w:val="24"/>
          <w:vertAlign w:val="superscript"/>
          <w:lang w:val="sr-Latn-ME"/>
        </w:rPr>
        <w:footnoteReference w:id="86"/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Takođe je izvršena Procena strateškog uticaja Plana</w:t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Ovaj Plan nav</w:t>
      </w:r>
      <w:r w:rsidR="001F27EF" w:rsidRPr="000505DF">
        <w:rPr>
          <w:sz w:val="24"/>
          <w:szCs w:val="24"/>
          <w:lang w:val="sr-Latn-ME"/>
        </w:rPr>
        <w:t>odi t</w:t>
      </w:r>
      <w:r w:rsidRPr="000505DF">
        <w:rPr>
          <w:sz w:val="24"/>
          <w:szCs w:val="24"/>
          <w:lang w:val="sr-Latn-ME"/>
        </w:rPr>
        <w:t>ačnu maršrutu puta i služi kao osnova za izradu potpune tehničke građevinske dokumentacije kao i za potrebne pripremne aktivnosti, uključujući eksproprijaciju zemljišta</w:t>
      </w:r>
      <w:r w:rsidR="00CF766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Očekuje se da ovaj projekat u značajnoj meri </w:t>
      </w:r>
      <w:r w:rsidR="001F27EF" w:rsidRPr="000505DF">
        <w:rPr>
          <w:sz w:val="24"/>
          <w:szCs w:val="24"/>
          <w:lang w:val="sr-Latn-ME"/>
        </w:rPr>
        <w:t xml:space="preserve">smanji </w:t>
      </w:r>
      <w:r w:rsidRPr="000505DF">
        <w:rPr>
          <w:sz w:val="24"/>
          <w:szCs w:val="24"/>
          <w:lang w:val="sr-Latn-ME"/>
        </w:rPr>
        <w:t xml:space="preserve">vreme putovanja na ovom putnom pravcu, da poveća godišnji </w:t>
      </w:r>
      <w:r w:rsidR="001F27EF" w:rsidRPr="000505DF">
        <w:rPr>
          <w:sz w:val="24"/>
          <w:szCs w:val="24"/>
          <w:lang w:val="sr-Latn-ME"/>
        </w:rPr>
        <w:t>prosečni saobraćaj</w:t>
      </w:r>
      <w:r w:rsidRPr="000505DF">
        <w:rPr>
          <w:sz w:val="24"/>
          <w:szCs w:val="24"/>
          <w:lang w:val="sr-Latn-ME"/>
        </w:rPr>
        <w:t xml:space="preserve"> </w:t>
      </w:r>
      <w:r w:rsidR="001F27EF" w:rsidRPr="000505DF">
        <w:rPr>
          <w:sz w:val="24"/>
          <w:szCs w:val="24"/>
          <w:lang w:val="sr-Latn-ME"/>
        </w:rPr>
        <w:t>za</w:t>
      </w:r>
      <w:r w:rsidRPr="000505DF">
        <w:rPr>
          <w:sz w:val="24"/>
          <w:szCs w:val="24"/>
          <w:lang w:val="sr-Latn-ME"/>
        </w:rPr>
        <w:t xml:space="preserve"> više od</w:t>
      </w:r>
      <w:r w:rsidR="006A21BF" w:rsidRPr="000505DF">
        <w:rPr>
          <w:sz w:val="24"/>
          <w:szCs w:val="24"/>
          <w:lang w:val="sr-Latn-ME"/>
        </w:rPr>
        <w:t xml:space="preserve"> 2,000 </w:t>
      </w:r>
      <w:r w:rsidRPr="000505DF">
        <w:rPr>
          <w:sz w:val="24"/>
          <w:szCs w:val="24"/>
          <w:lang w:val="sr-Latn-ME"/>
        </w:rPr>
        <w:t>vozila</w:t>
      </w:r>
      <w:r w:rsidR="006A21BF" w:rsidRPr="000505DF">
        <w:rPr>
          <w:sz w:val="24"/>
          <w:szCs w:val="24"/>
          <w:lang w:val="sr-Latn-ME"/>
        </w:rPr>
        <w:t>/</w:t>
      </w:r>
      <w:r w:rsidRPr="000505DF">
        <w:rPr>
          <w:sz w:val="24"/>
          <w:szCs w:val="24"/>
          <w:lang w:val="sr-Latn-ME"/>
        </w:rPr>
        <w:t>danu</w:t>
      </w:r>
      <w:r w:rsidR="006A21BF" w:rsidRPr="000505DF">
        <w:rPr>
          <w:sz w:val="24"/>
          <w:szCs w:val="24"/>
          <w:lang w:val="sr-Latn-ME"/>
        </w:rPr>
        <w:t xml:space="preserve"> </w:t>
      </w:r>
      <w:r w:rsidR="006A21BF" w:rsidRPr="000505DF">
        <w:rPr>
          <w:sz w:val="24"/>
          <w:szCs w:val="24"/>
          <w:lang w:val="sr-Latn-ME"/>
        </w:rPr>
        <w:lastRenderedPageBreak/>
        <w:t>(</w:t>
      </w:r>
      <w:r w:rsidRPr="000505DF">
        <w:rPr>
          <w:sz w:val="24"/>
          <w:szCs w:val="24"/>
          <w:lang w:val="sr-Latn-ME"/>
        </w:rPr>
        <w:t>na oko</w:t>
      </w:r>
      <w:r w:rsidR="006A21BF" w:rsidRPr="000505DF">
        <w:rPr>
          <w:sz w:val="24"/>
          <w:szCs w:val="24"/>
          <w:lang w:val="sr-Latn-ME"/>
        </w:rPr>
        <w:t xml:space="preserve"> 8,500 v</w:t>
      </w:r>
      <w:r w:rsidRPr="000505DF">
        <w:rPr>
          <w:sz w:val="24"/>
          <w:szCs w:val="24"/>
          <w:lang w:val="sr-Latn-ME"/>
        </w:rPr>
        <w:t>ozila</w:t>
      </w:r>
      <w:r w:rsidR="006A21BF" w:rsidRPr="000505DF">
        <w:rPr>
          <w:sz w:val="24"/>
          <w:szCs w:val="24"/>
          <w:lang w:val="sr-Latn-ME"/>
        </w:rPr>
        <w:t>/da</w:t>
      </w:r>
      <w:r w:rsidRPr="000505DF">
        <w:rPr>
          <w:sz w:val="24"/>
          <w:szCs w:val="24"/>
          <w:lang w:val="sr-Latn-ME"/>
        </w:rPr>
        <w:t>nu</w:t>
      </w:r>
      <w:r w:rsidR="006A21BF" w:rsidRPr="000505DF">
        <w:rPr>
          <w:sz w:val="24"/>
          <w:szCs w:val="24"/>
          <w:lang w:val="sr-Latn-ME"/>
        </w:rPr>
        <w:t xml:space="preserve">) </w:t>
      </w:r>
      <w:r w:rsidRPr="000505DF">
        <w:rPr>
          <w:sz w:val="24"/>
          <w:szCs w:val="24"/>
          <w:lang w:val="sr-Latn-ME"/>
        </w:rPr>
        <w:t>do</w:t>
      </w:r>
      <w:r w:rsidR="006A21BF" w:rsidRPr="000505DF">
        <w:rPr>
          <w:sz w:val="24"/>
          <w:szCs w:val="24"/>
          <w:lang w:val="sr-Latn-ME"/>
        </w:rPr>
        <w:t xml:space="preserve"> 2022</w:t>
      </w:r>
      <w:r w:rsidRPr="000505DF">
        <w:rPr>
          <w:sz w:val="24"/>
          <w:szCs w:val="24"/>
          <w:lang w:val="sr-Latn-ME"/>
        </w:rPr>
        <w:t>. godine</w:t>
      </w:r>
      <w:r w:rsidR="006A21BF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 xml:space="preserve">smanji stope </w:t>
      </w:r>
      <w:r w:rsidR="001F27EF" w:rsidRPr="000505DF">
        <w:rPr>
          <w:sz w:val="24"/>
          <w:szCs w:val="24"/>
          <w:lang w:val="sr-Latn-ME"/>
        </w:rPr>
        <w:t>javljanja</w:t>
      </w:r>
      <w:r w:rsidRPr="000505DF">
        <w:rPr>
          <w:sz w:val="24"/>
          <w:szCs w:val="24"/>
          <w:lang w:val="sr-Latn-ME"/>
        </w:rPr>
        <w:t xml:space="preserve"> saobraćajnih nesreća i ostvari pozitivan uticaj na srpsku privredu poboljša</w:t>
      </w:r>
      <w:r w:rsidR="001F27EF" w:rsidRPr="000505DF">
        <w:rPr>
          <w:sz w:val="24"/>
          <w:szCs w:val="24"/>
          <w:lang w:val="sr-Latn-ME"/>
        </w:rPr>
        <w:t>n</w:t>
      </w:r>
      <w:r w:rsidRPr="000505DF">
        <w:rPr>
          <w:sz w:val="24"/>
          <w:szCs w:val="24"/>
          <w:lang w:val="sr-Latn-ME"/>
        </w:rPr>
        <w:t>jem trgovinske razmene sa zemljama u regionu</w:t>
      </w:r>
      <w:r w:rsidR="001E5960" w:rsidRPr="000505DF">
        <w:rPr>
          <w:lang w:val="sr-Latn-ME"/>
        </w:rPr>
        <w:t>.</w:t>
      </w:r>
      <w:r w:rsidR="006A21BF" w:rsidRPr="000505DF">
        <w:rPr>
          <w:rStyle w:val="FootnoteReference"/>
          <w:szCs w:val="24"/>
          <w:lang w:val="sr-Latn-ME"/>
        </w:rPr>
        <w:footnoteReference w:id="87"/>
      </w:r>
    </w:p>
    <w:p w14:paraId="3A9F6174" w14:textId="3812D64D" w:rsidR="000E060D" w:rsidRPr="000505DF" w:rsidRDefault="00250462" w:rsidP="000E060D">
      <w:pPr>
        <w:pStyle w:val="Heading2"/>
        <w:rPr>
          <w:lang w:val="sr-Latn-ME"/>
        </w:rPr>
      </w:pPr>
      <w:bookmarkStart w:id="20" w:name="_Toc528228751"/>
      <w:r w:rsidRPr="000505DF">
        <w:rPr>
          <w:lang w:val="sr-Latn-ME"/>
        </w:rPr>
        <w:t>Završne napomene</w:t>
      </w:r>
      <w:bookmarkEnd w:id="20"/>
    </w:p>
    <w:p w14:paraId="409E2E39" w14:textId="64E96D62" w:rsidR="001E5960" w:rsidRPr="000505DF" w:rsidRDefault="00250462" w:rsidP="000E060D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Analiza napretka ostvarenog u realizaciji projekata u Srbiji pokazuje da je </w:t>
      </w:r>
      <w:r w:rsidR="00753D2B" w:rsidRPr="000505DF">
        <w:rPr>
          <w:sz w:val="24"/>
          <w:szCs w:val="24"/>
          <w:lang w:val="sr-Latn-ME"/>
        </w:rPr>
        <w:t xml:space="preserve">ostvaren </w:t>
      </w:r>
      <w:r w:rsidRPr="000505DF">
        <w:rPr>
          <w:sz w:val="24"/>
          <w:szCs w:val="24"/>
          <w:lang w:val="sr-Latn-ME"/>
        </w:rPr>
        <w:t xml:space="preserve">relativno dobar </w:t>
      </w:r>
      <w:r w:rsidR="00753D2B" w:rsidRPr="000505DF">
        <w:rPr>
          <w:sz w:val="24"/>
          <w:szCs w:val="24"/>
          <w:lang w:val="sr-Latn-ME"/>
        </w:rPr>
        <w:t xml:space="preserve">napredak </w:t>
      </w:r>
      <w:r w:rsidRPr="000505DF">
        <w:rPr>
          <w:sz w:val="24"/>
          <w:szCs w:val="24"/>
          <w:lang w:val="sr-Latn-ME"/>
        </w:rPr>
        <w:t>posebno u početnim fazama</w:t>
      </w:r>
      <w:r w:rsidR="000E060D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Pripremna faza</w:t>
      </w:r>
      <w:r w:rsidR="000E060D" w:rsidRPr="000505DF">
        <w:rPr>
          <w:sz w:val="24"/>
          <w:szCs w:val="24"/>
          <w:lang w:val="sr-Latn-ME"/>
        </w:rPr>
        <w:t xml:space="preserve"> (</w:t>
      </w:r>
      <w:r w:rsidRPr="000505DF">
        <w:rPr>
          <w:sz w:val="24"/>
          <w:szCs w:val="24"/>
          <w:lang w:val="sr-Latn-ME"/>
        </w:rPr>
        <w:t>izrada tehničke dokumentacije, vađenje dozvola itd. pa sve do tačke raspisivanja tendera i otpočinjanja radova</w:t>
      </w:r>
      <w:r w:rsidR="000E060D" w:rsidRPr="000505DF">
        <w:rPr>
          <w:sz w:val="24"/>
          <w:szCs w:val="24"/>
          <w:lang w:val="sr-Latn-ME"/>
        </w:rPr>
        <w:t xml:space="preserve">) </w:t>
      </w:r>
      <w:r w:rsidRPr="000505DF">
        <w:rPr>
          <w:sz w:val="24"/>
          <w:szCs w:val="24"/>
          <w:lang w:val="sr-Latn-ME"/>
        </w:rPr>
        <w:t>se odvija prema planiranom rasporedu</w:t>
      </w:r>
      <w:r w:rsidR="000E060D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Međutim</w:t>
      </w:r>
      <w:r w:rsidR="000E060D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>po svemu sudeći se primena usporava i/ili u potpunosti staje u tački kada bi trebalo da otpočnu građevinski radovi</w:t>
      </w:r>
      <w:r w:rsidR="000E060D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Ovo zapravo ukazuje na to da Srbija nije u stanju da ispuni svoje finansijske obaveze </w:t>
      </w:r>
      <w:r w:rsidR="000E060D" w:rsidRPr="000505DF">
        <w:rPr>
          <w:sz w:val="24"/>
          <w:szCs w:val="24"/>
          <w:lang w:val="sr-Latn-ME"/>
        </w:rPr>
        <w:t xml:space="preserve">– </w:t>
      </w:r>
      <w:r w:rsidRPr="000505DF">
        <w:rPr>
          <w:sz w:val="24"/>
          <w:szCs w:val="24"/>
          <w:lang w:val="sr-Latn-ME"/>
        </w:rPr>
        <w:t>državni doprinos i otplat</w:t>
      </w:r>
      <w:r w:rsidR="00A07238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 xml:space="preserve"> zajma, ek</w:t>
      </w:r>
      <w:r w:rsidR="00A07238" w:rsidRPr="000505DF">
        <w:rPr>
          <w:sz w:val="24"/>
          <w:szCs w:val="24"/>
          <w:lang w:val="sr-Latn-ME"/>
        </w:rPr>
        <w:t>s</w:t>
      </w:r>
      <w:r w:rsidRPr="000505DF">
        <w:rPr>
          <w:sz w:val="24"/>
          <w:szCs w:val="24"/>
          <w:lang w:val="sr-Latn-ME"/>
        </w:rPr>
        <w:t>p</w:t>
      </w:r>
      <w:r w:rsidR="00A07238" w:rsidRPr="000505DF">
        <w:rPr>
          <w:sz w:val="24"/>
          <w:szCs w:val="24"/>
          <w:lang w:val="sr-Latn-ME"/>
        </w:rPr>
        <w:t>r</w:t>
      </w:r>
      <w:r w:rsidRPr="000505DF">
        <w:rPr>
          <w:sz w:val="24"/>
          <w:szCs w:val="24"/>
          <w:lang w:val="sr-Latn-ME"/>
        </w:rPr>
        <w:t>oprijacij</w:t>
      </w:r>
      <w:r w:rsidR="00A07238" w:rsidRPr="000505DF">
        <w:rPr>
          <w:sz w:val="24"/>
          <w:szCs w:val="24"/>
          <w:lang w:val="sr-Latn-ME"/>
        </w:rPr>
        <w:t>a</w:t>
      </w:r>
      <w:r w:rsidRPr="000505DF">
        <w:rPr>
          <w:sz w:val="24"/>
          <w:szCs w:val="24"/>
          <w:lang w:val="sr-Latn-ME"/>
        </w:rPr>
        <w:t xml:space="preserve"> zemljišta itd</w:t>
      </w:r>
      <w:r w:rsidR="000E060D" w:rsidRPr="000505DF">
        <w:rPr>
          <w:sz w:val="24"/>
          <w:szCs w:val="24"/>
          <w:lang w:val="sr-Latn-ME"/>
        </w:rPr>
        <w:t xml:space="preserve">. – </w:t>
      </w:r>
      <w:r w:rsidRPr="000505DF">
        <w:rPr>
          <w:sz w:val="24"/>
          <w:szCs w:val="24"/>
          <w:lang w:val="sr-Latn-ME"/>
        </w:rPr>
        <w:t>i</w:t>
      </w:r>
      <w:r w:rsidR="000E060D" w:rsidRPr="000505DF">
        <w:rPr>
          <w:sz w:val="24"/>
          <w:szCs w:val="24"/>
          <w:lang w:val="sr-Latn-ME"/>
        </w:rPr>
        <w:t>/</w:t>
      </w:r>
      <w:r w:rsidRPr="000505DF">
        <w:rPr>
          <w:sz w:val="24"/>
          <w:szCs w:val="24"/>
          <w:lang w:val="sr-Latn-ME"/>
        </w:rPr>
        <w:t>ili nema institucionalne kapacitete da realizuje projekte, što može predstavljati najrelevantniji zaključak kada govorimo o budućnosti Agende povezivanja</w:t>
      </w:r>
      <w:r w:rsidR="000E060D" w:rsidRPr="000505DF">
        <w:rPr>
          <w:sz w:val="24"/>
          <w:szCs w:val="24"/>
          <w:lang w:val="sr-Latn-ME"/>
        </w:rPr>
        <w:t>.</w:t>
      </w:r>
    </w:p>
    <w:p w14:paraId="7F7B0EF3" w14:textId="77777777" w:rsidR="001E5960" w:rsidRPr="000505DF" w:rsidRDefault="001E5960">
      <w:pPr>
        <w:rPr>
          <w:szCs w:val="24"/>
          <w:lang w:val="sr-Latn-ME"/>
        </w:rPr>
      </w:pPr>
      <w:r w:rsidRPr="000505DF">
        <w:rPr>
          <w:szCs w:val="24"/>
          <w:lang w:val="sr-Latn-ME"/>
        </w:rPr>
        <w:br w:type="page"/>
      </w:r>
    </w:p>
    <w:p w14:paraId="0AC3BE27" w14:textId="55D2E53A" w:rsidR="00CF7668" w:rsidRPr="00675F96" w:rsidRDefault="00250462" w:rsidP="00D51365">
      <w:pPr>
        <w:pStyle w:val="Heading1"/>
        <w:spacing w:line="276" w:lineRule="auto"/>
        <w:jc w:val="both"/>
        <w:rPr>
          <w:b/>
          <w:lang w:val="it-IT"/>
        </w:rPr>
      </w:pPr>
      <w:bookmarkStart w:id="21" w:name="_Toc528228752"/>
      <w:r w:rsidRPr="00675F96">
        <w:rPr>
          <w:b/>
          <w:lang w:val="it-IT"/>
        </w:rPr>
        <w:lastRenderedPageBreak/>
        <w:t>Agenda povezivanja</w:t>
      </w:r>
      <w:r w:rsidR="000E060D" w:rsidRPr="00675F96">
        <w:rPr>
          <w:b/>
          <w:lang w:val="it-IT"/>
        </w:rPr>
        <w:t xml:space="preserve"> 2015-2018: </w:t>
      </w:r>
      <w:r w:rsidR="00FD2150" w:rsidRPr="00675F96">
        <w:rPr>
          <w:b/>
          <w:lang w:val="it-IT"/>
        </w:rPr>
        <w:t xml:space="preserve">Osvrt na zajedničke probleme i mogućnosti </w:t>
      </w:r>
      <w:r w:rsidR="00A34350" w:rsidRPr="00675F96">
        <w:rPr>
          <w:b/>
          <w:lang w:val="it-IT"/>
        </w:rPr>
        <w:t>duž puta</w:t>
      </w:r>
      <w:r w:rsidR="00FD2150" w:rsidRPr="00675F96">
        <w:rPr>
          <w:b/>
          <w:lang w:val="it-IT"/>
        </w:rPr>
        <w:t xml:space="preserve"> napred</w:t>
      </w:r>
      <w:bookmarkEnd w:id="21"/>
    </w:p>
    <w:p w14:paraId="4D011F28" w14:textId="647C282E" w:rsidR="00D922FC" w:rsidRPr="000505DF" w:rsidRDefault="001142FB" w:rsidP="00D922FC">
      <w:pPr>
        <w:spacing w:line="276" w:lineRule="auto"/>
        <w:jc w:val="both"/>
        <w:rPr>
          <w:rFonts w:eastAsia="Cambria" w:cs="Cambria"/>
          <w:lang w:val="sr-Latn-ME"/>
        </w:rPr>
      </w:pPr>
      <w:r w:rsidRPr="000505DF">
        <w:rPr>
          <w:sz w:val="24"/>
          <w:szCs w:val="24"/>
          <w:lang w:val="sr-Latn-ME"/>
        </w:rPr>
        <w:t>Albani</w:t>
      </w:r>
      <w:r w:rsidR="00FD2150" w:rsidRPr="000505DF">
        <w:rPr>
          <w:sz w:val="24"/>
          <w:szCs w:val="24"/>
          <w:lang w:val="sr-Latn-ME"/>
        </w:rPr>
        <w:t>j</w:t>
      </w:r>
      <w:r w:rsidRPr="000505DF">
        <w:rPr>
          <w:sz w:val="24"/>
          <w:szCs w:val="24"/>
          <w:lang w:val="sr-Latn-ME"/>
        </w:rPr>
        <w:t>a, Kosovo</w:t>
      </w:r>
      <w:r w:rsidR="008A14BC">
        <w:rPr>
          <w:sz w:val="24"/>
          <w:szCs w:val="24"/>
          <w:lang w:val="sr-Latn-ME"/>
        </w:rPr>
        <w:t>*</w:t>
      </w:r>
      <w:r w:rsidR="00FD2150" w:rsidRPr="000505DF">
        <w:rPr>
          <w:sz w:val="24"/>
          <w:szCs w:val="24"/>
          <w:lang w:val="sr-Latn-ME"/>
        </w:rPr>
        <w:t xml:space="preserve"> i Srbija beleže poprilično spor proces realizacije projekata u okviru Agende </w:t>
      </w:r>
      <w:r w:rsidR="00110054" w:rsidRPr="000505DF">
        <w:rPr>
          <w:sz w:val="24"/>
          <w:szCs w:val="24"/>
          <w:lang w:val="sr-Latn-ME"/>
        </w:rPr>
        <w:t>povezivanja</w:t>
      </w:r>
      <w:r w:rsidRPr="000505DF">
        <w:rPr>
          <w:sz w:val="24"/>
          <w:lang w:val="sr-Latn-ME"/>
        </w:rPr>
        <w:t xml:space="preserve">, </w:t>
      </w:r>
      <w:r w:rsidR="00AF75F9" w:rsidRPr="000505DF">
        <w:rPr>
          <w:sz w:val="24"/>
          <w:lang w:val="sr-Latn-ME"/>
        </w:rPr>
        <w:t>što</w:t>
      </w:r>
      <w:r w:rsidR="00FD2150" w:rsidRPr="000505DF">
        <w:rPr>
          <w:sz w:val="24"/>
          <w:lang w:val="sr-Latn-ME"/>
        </w:rPr>
        <w:t xml:space="preserve"> posledično dovod</w:t>
      </w:r>
      <w:r w:rsidR="00AF75F9" w:rsidRPr="000505DF">
        <w:rPr>
          <w:sz w:val="24"/>
          <w:lang w:val="sr-Latn-ME"/>
        </w:rPr>
        <w:t>i</w:t>
      </w:r>
      <w:r w:rsidR="00FD2150" w:rsidRPr="000505DF">
        <w:rPr>
          <w:sz w:val="24"/>
          <w:lang w:val="sr-Latn-ME"/>
        </w:rPr>
        <w:t xml:space="preserve"> do stalnog odlaganja početka radova na terenu</w:t>
      </w:r>
      <w:r w:rsidRPr="000505DF">
        <w:rPr>
          <w:sz w:val="24"/>
          <w:lang w:val="sr-Latn-ME"/>
        </w:rPr>
        <w:t xml:space="preserve">. </w:t>
      </w:r>
    </w:p>
    <w:p w14:paraId="6266CDC4" w14:textId="44EC62AF" w:rsidR="00D922FC" w:rsidRPr="000505DF" w:rsidRDefault="006C2A69" w:rsidP="00D922FC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rFonts w:eastAsia="Cambria" w:cs="Cambria"/>
          <w:sz w:val="24"/>
          <w:szCs w:val="24"/>
          <w:lang w:val="sr-Latn-ME"/>
        </w:rPr>
        <w:t>Suočena sa poprilično ambicioznom agendom, očekuje se da zapadnobalkanska šestorka</w:t>
      </w:r>
      <w:r w:rsidR="00D922FC" w:rsidRPr="000505DF">
        <w:rPr>
          <w:rFonts w:eastAsia="Cambria" w:cs="Cambria"/>
          <w:sz w:val="24"/>
          <w:szCs w:val="24"/>
          <w:lang w:val="sr-Latn-ME"/>
        </w:rPr>
        <w:t xml:space="preserve"> </w:t>
      </w:r>
      <w:r w:rsidRPr="000505DF">
        <w:rPr>
          <w:rFonts w:eastAsia="Cambria" w:cs="Cambria"/>
          <w:sz w:val="24"/>
          <w:szCs w:val="24"/>
          <w:lang w:val="sr-Latn-ME"/>
        </w:rPr>
        <w:t>sprovede nacionalne strukturne reforme i da na terenu pretoči u dela sve odobrene prioritetne projekte</w:t>
      </w:r>
      <w:r w:rsidR="00D922FC" w:rsidRPr="000505DF">
        <w:rPr>
          <w:rFonts w:eastAsia="Cambria" w:cs="Cambria"/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Međutim</w:t>
      </w:r>
      <w:r w:rsidR="00D922FC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>treba još vremena da lokalno življe spozna iz prve ruke stvarne prednosti, upravo zbog niza izazova i nedostataka u njihovim domaćim infrastrukturnim sistemima</w:t>
      </w:r>
      <w:r w:rsidR="00D922FC" w:rsidRPr="000505DF">
        <w:rPr>
          <w:sz w:val="24"/>
          <w:szCs w:val="24"/>
          <w:lang w:val="sr-Latn-ME"/>
        </w:rPr>
        <w:t xml:space="preserve">. </w:t>
      </w:r>
    </w:p>
    <w:p w14:paraId="1CF0BCE9" w14:textId="2C0F459B" w:rsidR="00D922FC" w:rsidRPr="000505DF" w:rsidRDefault="006C2A69" w:rsidP="00D922FC">
      <w:pPr>
        <w:spacing w:line="276" w:lineRule="auto"/>
        <w:jc w:val="both"/>
        <w:rPr>
          <w:rFonts w:eastAsia="Cambria" w:cs="Cambria"/>
          <w:sz w:val="24"/>
          <w:szCs w:val="24"/>
          <w:lang w:val="sr-Latn-ME"/>
        </w:rPr>
      </w:pPr>
      <w:r w:rsidRPr="000505DF">
        <w:rPr>
          <w:rFonts w:eastAsia="Cambria" w:cs="Cambria"/>
          <w:sz w:val="24"/>
          <w:szCs w:val="24"/>
          <w:lang w:val="sr-Latn-ME"/>
        </w:rPr>
        <w:t>Praktično govoreći</w:t>
      </w:r>
      <w:r w:rsidR="00D922FC" w:rsidRPr="000505DF">
        <w:rPr>
          <w:rFonts w:eastAsia="Cambria" w:cs="Cambria"/>
          <w:sz w:val="24"/>
          <w:szCs w:val="24"/>
          <w:lang w:val="sr-Latn-ME"/>
        </w:rPr>
        <w:t xml:space="preserve">, </w:t>
      </w:r>
      <w:r w:rsidRPr="000505DF">
        <w:rPr>
          <w:rFonts w:eastAsia="Cambria" w:cs="Cambria"/>
          <w:sz w:val="24"/>
          <w:szCs w:val="24"/>
          <w:lang w:val="sr-Latn-ME"/>
        </w:rPr>
        <w:t>ovih šest zemalja Zapadnog Balkana i dalje pokušava da se zadrži svoj pravac u uzburkanim vodama, imajući u vidu da je perspektiva regionalnog razvoja i dalje sprečena oprečnim političkim agendama</w:t>
      </w:r>
      <w:r w:rsidR="00D922FC" w:rsidRPr="000505DF">
        <w:rPr>
          <w:rFonts w:eastAsia="Cambria" w:cs="Cambria"/>
          <w:sz w:val="24"/>
          <w:szCs w:val="24"/>
          <w:lang w:val="sr-Latn-ME"/>
        </w:rPr>
        <w:t>.</w:t>
      </w:r>
      <w:r w:rsidR="00D922FC" w:rsidRPr="000505DF">
        <w:rPr>
          <w:rStyle w:val="FootnoteReference"/>
          <w:rFonts w:eastAsia="Cambria" w:cs="Cambria"/>
          <w:sz w:val="24"/>
          <w:szCs w:val="24"/>
          <w:lang w:val="sr-Latn-ME"/>
        </w:rPr>
        <w:footnoteReference w:id="88"/>
      </w:r>
      <w:r w:rsidR="00D922FC" w:rsidRPr="000505DF">
        <w:rPr>
          <w:rFonts w:eastAsia="Cambria" w:cs="Cambria"/>
          <w:sz w:val="24"/>
          <w:szCs w:val="24"/>
          <w:lang w:val="sr-Latn-ME"/>
        </w:rPr>
        <w:t xml:space="preserve"> </w:t>
      </w:r>
      <w:r w:rsidR="003D4C34" w:rsidRPr="000505DF">
        <w:rPr>
          <w:rFonts w:eastAsia="Cambria" w:cs="Cambria"/>
          <w:sz w:val="24"/>
          <w:szCs w:val="24"/>
          <w:lang w:val="sr-Latn-ME"/>
        </w:rPr>
        <w:t xml:space="preserve">Obaveze preuzete u sklopu Agende povezivanja često premašuju kapacitete samo jedne zemlje </w:t>
      </w:r>
      <w:r w:rsidR="00D922FC" w:rsidRPr="000505DF">
        <w:rPr>
          <w:rFonts w:eastAsia="Cambria" w:cs="Cambria"/>
          <w:sz w:val="24"/>
          <w:szCs w:val="24"/>
          <w:lang w:val="sr-Latn-ME"/>
        </w:rPr>
        <w:t xml:space="preserve">– </w:t>
      </w:r>
      <w:r w:rsidR="003D4C34" w:rsidRPr="000505DF">
        <w:rPr>
          <w:rFonts w:eastAsia="Cambria" w:cs="Cambria"/>
          <w:sz w:val="24"/>
          <w:szCs w:val="24"/>
          <w:lang w:val="sr-Latn-ME"/>
        </w:rPr>
        <w:t>što implicitno takođe pokazuje meru u kojoj politički lideri donose odluke koje ne počivaju na zadovoljavajućim procesima konsultacija</w:t>
      </w:r>
      <w:r w:rsidR="00D922FC" w:rsidRPr="000505DF">
        <w:rPr>
          <w:rFonts w:eastAsia="Cambria" w:cs="Cambria"/>
          <w:sz w:val="24"/>
          <w:szCs w:val="24"/>
          <w:lang w:val="sr-Latn-ME"/>
        </w:rPr>
        <w:t xml:space="preserve">. </w:t>
      </w:r>
      <w:r w:rsidR="003D4C34" w:rsidRPr="000505DF">
        <w:rPr>
          <w:rFonts w:eastAsia="Cambria" w:cs="Cambria"/>
          <w:sz w:val="24"/>
          <w:szCs w:val="24"/>
          <w:lang w:val="sr-Latn-ME"/>
        </w:rPr>
        <w:t xml:space="preserve">U tehničkom smislu, sve zemlje se suočavaju sa poteškoćama u fazama osmišljavanja i realizacije investicionih projekata pod </w:t>
      </w:r>
      <w:r w:rsidR="005678BA" w:rsidRPr="000505DF">
        <w:rPr>
          <w:rFonts w:eastAsia="Cambria" w:cs="Cambria"/>
          <w:sz w:val="24"/>
          <w:szCs w:val="24"/>
          <w:lang w:val="sr-Latn-ME"/>
        </w:rPr>
        <w:t>okriljem</w:t>
      </w:r>
      <w:r w:rsidR="003D4C34" w:rsidRPr="000505DF">
        <w:rPr>
          <w:rFonts w:eastAsia="Cambria" w:cs="Cambria"/>
          <w:sz w:val="24"/>
          <w:szCs w:val="24"/>
          <w:lang w:val="sr-Latn-ME"/>
        </w:rPr>
        <w:t xml:space="preserve"> Agende povezivanja, imajući u vidu da su poprilično složeni, iziskuju konkretno tehničko znanje i kvalifikovane ljudske resurse koji u ovim zemljama nužno ne postoje</w:t>
      </w:r>
      <w:r w:rsidR="00D922FC" w:rsidRPr="000505DF">
        <w:rPr>
          <w:rFonts w:eastAsia="Cambria" w:cs="Cambria"/>
          <w:sz w:val="24"/>
          <w:szCs w:val="24"/>
          <w:lang w:val="sr-Latn-ME"/>
        </w:rPr>
        <w:t xml:space="preserve">. </w:t>
      </w:r>
      <w:r w:rsidR="003D4C34" w:rsidRPr="000505DF">
        <w:rPr>
          <w:rFonts w:eastAsia="Cambria" w:cs="Cambria"/>
          <w:sz w:val="24"/>
          <w:szCs w:val="24"/>
          <w:lang w:val="sr-Latn-ME"/>
        </w:rPr>
        <w:t>Ove zemlje se u različitoj meri suočavaju sa nepostojanjem apsorpcionih kapaciteta</w:t>
      </w:r>
      <w:r w:rsidR="00D922FC" w:rsidRPr="000505DF">
        <w:rPr>
          <w:rFonts w:eastAsia="Cambria" w:cs="Cambria"/>
          <w:sz w:val="24"/>
          <w:szCs w:val="24"/>
          <w:lang w:val="sr-Latn-ME"/>
        </w:rPr>
        <w:t xml:space="preserve"> </w:t>
      </w:r>
      <w:r w:rsidR="003D4C34" w:rsidRPr="000505DF">
        <w:rPr>
          <w:rFonts w:eastAsia="Cambria" w:cs="Cambria"/>
          <w:sz w:val="24"/>
          <w:szCs w:val="24"/>
          <w:lang w:val="sr-Latn-ME"/>
        </w:rPr>
        <w:t xml:space="preserve"> dok </w:t>
      </w:r>
      <w:r w:rsidR="005678BA" w:rsidRPr="000505DF">
        <w:rPr>
          <w:rFonts w:eastAsia="Cambria" w:cs="Cambria"/>
          <w:sz w:val="24"/>
          <w:szCs w:val="24"/>
          <w:lang w:val="sr-Latn-ME"/>
        </w:rPr>
        <w:t xml:space="preserve">su </w:t>
      </w:r>
      <w:r w:rsidR="003D4C34" w:rsidRPr="000505DF">
        <w:rPr>
          <w:rFonts w:eastAsia="Cambria" w:cs="Cambria"/>
          <w:sz w:val="24"/>
          <w:szCs w:val="24"/>
          <w:lang w:val="sr-Latn-ME"/>
        </w:rPr>
        <w:t>primenjeni postupci</w:t>
      </w:r>
      <w:r w:rsidR="00D922FC" w:rsidRPr="000505DF">
        <w:rPr>
          <w:rFonts w:eastAsia="Cambria" w:cs="Cambria"/>
          <w:sz w:val="24"/>
          <w:szCs w:val="24"/>
          <w:lang w:val="sr-Latn-ME"/>
        </w:rPr>
        <w:t xml:space="preserve"> WBIF</w:t>
      </w:r>
      <w:r w:rsidR="003D4C34" w:rsidRPr="000505DF">
        <w:rPr>
          <w:rFonts w:eastAsia="Cambria" w:cs="Cambria"/>
          <w:sz w:val="24"/>
          <w:szCs w:val="24"/>
          <w:lang w:val="sr-Latn-ME"/>
        </w:rPr>
        <w:t>-a za</w:t>
      </w:r>
      <w:r w:rsidR="00D922FC" w:rsidRPr="000505DF">
        <w:rPr>
          <w:rFonts w:eastAsia="Cambria" w:cs="Cambria"/>
          <w:sz w:val="24"/>
          <w:szCs w:val="24"/>
          <w:lang w:val="sr-Latn-ME"/>
        </w:rPr>
        <w:t xml:space="preserve"> </w:t>
      </w:r>
      <w:r w:rsidR="005678BA" w:rsidRPr="000505DF">
        <w:rPr>
          <w:rFonts w:eastAsia="Cambria" w:cs="Cambria"/>
          <w:sz w:val="24"/>
          <w:szCs w:val="24"/>
          <w:lang w:val="sr-Latn-ME"/>
        </w:rPr>
        <w:t>pripremu</w:t>
      </w:r>
      <w:r w:rsidR="003D4C34" w:rsidRPr="000505DF">
        <w:rPr>
          <w:rFonts w:eastAsia="Cambria" w:cs="Cambria"/>
          <w:sz w:val="24"/>
          <w:szCs w:val="24"/>
          <w:lang w:val="sr-Latn-ME"/>
        </w:rPr>
        <w:t>, prijavu i finansiranje ovih projekata tešk</w:t>
      </w:r>
      <w:r w:rsidR="005678BA" w:rsidRPr="000505DF">
        <w:rPr>
          <w:rFonts w:eastAsia="Cambria" w:cs="Cambria"/>
          <w:sz w:val="24"/>
          <w:szCs w:val="24"/>
          <w:lang w:val="sr-Latn-ME"/>
        </w:rPr>
        <w:t>i</w:t>
      </w:r>
      <w:r w:rsidR="003D4C34" w:rsidRPr="000505DF">
        <w:rPr>
          <w:rFonts w:eastAsia="Cambria" w:cs="Cambria"/>
          <w:sz w:val="24"/>
          <w:szCs w:val="24"/>
          <w:lang w:val="sr-Latn-ME"/>
        </w:rPr>
        <w:t xml:space="preserve"> i vremenski zahtev</w:t>
      </w:r>
      <w:r w:rsidR="005678BA" w:rsidRPr="000505DF">
        <w:rPr>
          <w:rFonts w:eastAsia="Cambria" w:cs="Cambria"/>
          <w:sz w:val="24"/>
          <w:szCs w:val="24"/>
          <w:lang w:val="sr-Latn-ME"/>
        </w:rPr>
        <w:t>ni</w:t>
      </w:r>
      <w:r w:rsidR="003D4C34" w:rsidRPr="000505DF">
        <w:rPr>
          <w:rFonts w:eastAsia="Cambria" w:cs="Cambria"/>
          <w:sz w:val="24"/>
          <w:szCs w:val="24"/>
          <w:lang w:val="sr-Latn-ME"/>
        </w:rPr>
        <w:t>, i samim tim često ima</w:t>
      </w:r>
      <w:r w:rsidR="005678BA" w:rsidRPr="000505DF">
        <w:rPr>
          <w:rFonts w:eastAsia="Cambria" w:cs="Cambria"/>
          <w:sz w:val="24"/>
          <w:szCs w:val="24"/>
          <w:lang w:val="sr-Latn-ME"/>
        </w:rPr>
        <w:t>ju</w:t>
      </w:r>
      <w:r w:rsidR="003D4C34" w:rsidRPr="000505DF">
        <w:rPr>
          <w:rFonts w:eastAsia="Cambria" w:cs="Cambria"/>
          <w:sz w:val="24"/>
          <w:szCs w:val="24"/>
          <w:lang w:val="sr-Latn-ME"/>
        </w:rPr>
        <w:t xml:space="preserve"> za posledicu </w:t>
      </w:r>
      <w:r w:rsidR="005678BA" w:rsidRPr="000505DF">
        <w:rPr>
          <w:rFonts w:eastAsia="Cambria" w:cs="Cambria"/>
          <w:sz w:val="24"/>
          <w:szCs w:val="24"/>
          <w:lang w:val="sr-Latn-ME"/>
        </w:rPr>
        <w:t>rasparčane</w:t>
      </w:r>
      <w:r w:rsidR="003D4C34" w:rsidRPr="000505DF">
        <w:rPr>
          <w:rFonts w:eastAsia="Cambria" w:cs="Cambria"/>
          <w:sz w:val="24"/>
          <w:szCs w:val="24"/>
          <w:lang w:val="sr-Latn-ME"/>
        </w:rPr>
        <w:t xml:space="preserve"> intervencije</w:t>
      </w:r>
      <w:r w:rsidR="00D922FC" w:rsidRPr="000505DF">
        <w:rPr>
          <w:rFonts w:eastAsia="Cambria" w:cs="Cambria"/>
          <w:sz w:val="24"/>
          <w:szCs w:val="24"/>
          <w:lang w:val="sr-Latn-ME"/>
        </w:rPr>
        <w:t xml:space="preserve">. </w:t>
      </w:r>
    </w:p>
    <w:p w14:paraId="5A8BEEEA" w14:textId="49933DB8" w:rsidR="00D922FC" w:rsidRPr="000505DF" w:rsidRDefault="003D4C34" w:rsidP="003D4C34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Ako pogledamo napredovanje Agende povezivanja u tri zemlje koje su predmet razmatranja u ovom izveštaju, pojavljuju se grupe zajedničkih problema. Imajući u vidu nedavnu prošlost regiona i činjenicu da većina zemalja ima poprilično komplikovane uzajamne političke odnose, ova deklarisana politička volja tek treba da se pretvori u osnovano vlasništvo nad projektima u sklopu Agende povezivanja.  U ovom trenutku je važno razmisliti o budućoj perspektivi Agende povezivanja unutar Albanije, Kosova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i Srbije, imajući u vidu da je u ovom trenutku realizacija projekata ugrožena nizom domaćih i regionalnih prepreka kako tehničke tako i političke prirode. Pošto je namera da se ovim izveštajem preispita napredak projekata povezivanja u tri zemlje Zapadnog Balkana, u nastavku slede neki od glavnih problema sa kojima se suočavaju Albanija, Kosovo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i Srbija </w:t>
      </w:r>
      <w:r w:rsidRPr="000505DF">
        <w:rPr>
          <w:rFonts w:eastAsia="Cambria" w:cs="Cambria"/>
          <w:sz w:val="24"/>
          <w:szCs w:val="24"/>
          <w:lang w:val="sr-Latn-ME"/>
        </w:rPr>
        <w:t>sa stanovišta povezivanja regiona</w:t>
      </w:r>
      <w:r w:rsidR="00D922FC" w:rsidRPr="000505DF">
        <w:rPr>
          <w:rFonts w:eastAsia="Cambria" w:cs="Cambria"/>
          <w:sz w:val="24"/>
          <w:szCs w:val="24"/>
          <w:lang w:val="sr-Latn-ME"/>
        </w:rPr>
        <w:t xml:space="preserve">. </w:t>
      </w:r>
    </w:p>
    <w:p w14:paraId="455970A8" w14:textId="57610196" w:rsidR="00D922FC" w:rsidRPr="008F2F41" w:rsidRDefault="00D922FC" w:rsidP="00D922FC">
      <w:pPr>
        <w:jc w:val="both"/>
        <w:rPr>
          <w:i/>
          <w:sz w:val="24"/>
          <w:szCs w:val="24"/>
          <w:lang w:val="sr-Latn-ME"/>
        </w:rPr>
      </w:pPr>
      <w:r w:rsidRPr="008F2F41">
        <w:rPr>
          <w:i/>
          <w:sz w:val="24"/>
          <w:szCs w:val="24"/>
          <w:lang w:val="sr-Latn-ME"/>
        </w:rPr>
        <w:t xml:space="preserve">1. </w:t>
      </w:r>
      <w:r w:rsidRPr="008F2F41">
        <w:rPr>
          <w:i/>
          <w:sz w:val="24"/>
          <w:szCs w:val="24"/>
          <w:lang w:val="sr-Latn-ME"/>
        </w:rPr>
        <w:tab/>
      </w:r>
      <w:r w:rsidR="003D4C34" w:rsidRPr="008F2F41">
        <w:rPr>
          <w:i/>
          <w:sz w:val="24"/>
          <w:szCs w:val="24"/>
          <w:lang w:val="sr-Latn-ME"/>
        </w:rPr>
        <w:t>Politička volja i strateški interes u projektima uključenim u Agendu povezivanja</w:t>
      </w:r>
    </w:p>
    <w:p w14:paraId="1343BB38" w14:textId="45BE2B45" w:rsidR="00D922FC" w:rsidRPr="000505DF" w:rsidRDefault="003D4C34" w:rsidP="00D922FC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lastRenderedPageBreak/>
        <w:t>Nema ni najmanje sumnje da su projekti povezivanja od velike strateške važnosti za sve uključene zemlje, što potvrđuje i niz različitih državnih strategija koje svaki od ovih projekata stavljaju u sam vrh liste prioriteta</w:t>
      </w:r>
      <w:r w:rsidR="00D922FC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Međutim</w:t>
      </w:r>
      <w:r w:rsidR="00D922FC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 xml:space="preserve">očigledno je da svi projekti napreduju relativno umereno u pripremnoj fazi nakon čega usporavaju kada tehnička dokumentacija, urbanistički i prostorni planovi i druga potrebna dokumenta </w:t>
      </w:r>
      <w:r w:rsidR="00CA6358" w:rsidRPr="000505DF">
        <w:rPr>
          <w:sz w:val="24"/>
          <w:szCs w:val="24"/>
          <w:lang w:val="sr-Latn-ME"/>
        </w:rPr>
        <w:t>moraju da se pretoče u konkretne investicije na terenu</w:t>
      </w:r>
      <w:r w:rsidR="00D922FC" w:rsidRPr="000505DF">
        <w:rPr>
          <w:sz w:val="24"/>
          <w:szCs w:val="24"/>
          <w:lang w:val="sr-Latn-ME"/>
        </w:rPr>
        <w:t xml:space="preserve">. </w:t>
      </w:r>
      <w:r w:rsidR="00D25018" w:rsidRPr="000505DF">
        <w:rPr>
          <w:sz w:val="24"/>
          <w:szCs w:val="24"/>
          <w:lang w:val="sr-Latn-ME"/>
        </w:rPr>
        <w:t>Činjenica da je dugoročan značaj ovih projekata za svaku od uključenih zemalja</w:t>
      </w:r>
      <w:r w:rsidR="00D922FC" w:rsidRPr="000505DF">
        <w:rPr>
          <w:sz w:val="24"/>
          <w:szCs w:val="24"/>
          <w:lang w:val="sr-Latn-ME"/>
        </w:rPr>
        <w:t xml:space="preserve"> </w:t>
      </w:r>
      <w:r w:rsidR="00D25018" w:rsidRPr="000505DF">
        <w:rPr>
          <w:sz w:val="24"/>
          <w:szCs w:val="24"/>
          <w:lang w:val="sr-Latn-ME"/>
        </w:rPr>
        <w:t>potvrđen strateškim dokumentima izrađenim dosta pre začetaka Agende povezivanja, kao i blagovremeno sprovođenje pripremnih aktivnosti, može sugerisati da postoji jasna politička volja da se ovi projekti primene</w:t>
      </w:r>
      <w:r w:rsidR="00D922FC" w:rsidRPr="000505DF">
        <w:rPr>
          <w:sz w:val="24"/>
          <w:szCs w:val="24"/>
          <w:lang w:val="sr-Latn-ME"/>
        </w:rPr>
        <w:t xml:space="preserve">. </w:t>
      </w:r>
      <w:r w:rsidR="00D25018" w:rsidRPr="000505DF">
        <w:rPr>
          <w:sz w:val="24"/>
          <w:szCs w:val="24"/>
          <w:lang w:val="sr-Latn-ME"/>
        </w:rPr>
        <w:t>Stoga se može pretpostaviti da treba preispitati sve druge razloge sem odsustva političke volje kako bi se utvrdili razlozi za zakašnjenja u realizaciji projekata</w:t>
      </w:r>
      <w:r w:rsidR="00D922FC" w:rsidRPr="000505DF">
        <w:rPr>
          <w:sz w:val="24"/>
          <w:szCs w:val="24"/>
          <w:lang w:val="sr-Latn-ME"/>
        </w:rPr>
        <w:t>.</w:t>
      </w:r>
    </w:p>
    <w:p w14:paraId="2872132F" w14:textId="6B6A1F72" w:rsidR="00D922FC" w:rsidRPr="000505DF" w:rsidRDefault="00D25018" w:rsidP="00D922FC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Prvo, finansijski aspekti su poprilično suštinski u realizaciji ovako velikih infrastrukturnih projekata</w:t>
      </w:r>
      <w:r w:rsidR="00D922FC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Moguće je da se u ovom trenutku zemlje suočavaju sa ograničenim fiskalnim prostorom da uzmu zajam od međunarodnih finansijskih ustanova</w:t>
      </w:r>
      <w:r w:rsidR="00D922FC" w:rsidRPr="000505DF">
        <w:rPr>
          <w:sz w:val="24"/>
          <w:szCs w:val="24"/>
          <w:lang w:val="sr-Latn-ME"/>
        </w:rPr>
        <w:t xml:space="preserve">. </w:t>
      </w:r>
      <w:r w:rsidR="00307A46" w:rsidRPr="000505DF">
        <w:rPr>
          <w:sz w:val="24"/>
          <w:szCs w:val="24"/>
          <w:lang w:val="sr-Latn-ME"/>
        </w:rPr>
        <w:t>Takođe</w:t>
      </w:r>
      <w:r w:rsidR="00D922FC" w:rsidRPr="000505DF">
        <w:rPr>
          <w:sz w:val="24"/>
          <w:szCs w:val="24"/>
          <w:lang w:val="sr-Latn-ME"/>
        </w:rPr>
        <w:t xml:space="preserve">, </w:t>
      </w:r>
      <w:r w:rsidR="00307A46" w:rsidRPr="000505DF">
        <w:rPr>
          <w:sz w:val="24"/>
          <w:szCs w:val="24"/>
          <w:lang w:val="sr-Latn-ME"/>
        </w:rPr>
        <w:t>zemlje mogu nailaziti na poteškoće da pruže državne doprinose i finansijske resurse potrebne za eksproprijaciju zemljišta, koji u nekim slučaje</w:t>
      </w:r>
      <w:r w:rsidR="005B6823" w:rsidRPr="000505DF">
        <w:rPr>
          <w:sz w:val="24"/>
          <w:szCs w:val="24"/>
          <w:lang w:val="sr-Latn-ME"/>
        </w:rPr>
        <w:t>vi</w:t>
      </w:r>
      <w:r w:rsidR="00307A46" w:rsidRPr="000505DF">
        <w:rPr>
          <w:sz w:val="24"/>
          <w:szCs w:val="24"/>
          <w:lang w:val="sr-Latn-ME"/>
        </w:rPr>
        <w:t>ma podrazumevaju pozamašne svote novca, kao što se može zaključiti u tabelama sa pregledom projekata</w:t>
      </w:r>
      <w:r w:rsidR="00D922FC" w:rsidRPr="000505DF">
        <w:rPr>
          <w:sz w:val="24"/>
          <w:szCs w:val="24"/>
          <w:lang w:val="sr-Latn-ME"/>
        </w:rPr>
        <w:t xml:space="preserve">. </w:t>
      </w:r>
      <w:r w:rsidR="00307A46" w:rsidRPr="000505DF">
        <w:rPr>
          <w:sz w:val="24"/>
          <w:szCs w:val="24"/>
          <w:lang w:val="sr-Latn-ME"/>
        </w:rPr>
        <w:t>Ovaj zaključak se može izvesti iz činjenice da se pripremna faza uglavnom finansira subvencijama dodeljenim kroz pomoć IPA ili od strane</w:t>
      </w:r>
      <w:r w:rsidR="00D922FC" w:rsidRPr="000505DF">
        <w:rPr>
          <w:sz w:val="24"/>
          <w:szCs w:val="24"/>
          <w:lang w:val="sr-Latn-ME"/>
        </w:rPr>
        <w:t xml:space="preserve"> WBIF</w:t>
      </w:r>
      <w:r w:rsidR="00307A46" w:rsidRPr="000505DF">
        <w:rPr>
          <w:sz w:val="24"/>
          <w:szCs w:val="24"/>
          <w:lang w:val="sr-Latn-ME"/>
        </w:rPr>
        <w:t>-a</w:t>
      </w:r>
      <w:r w:rsidR="00D922FC" w:rsidRPr="000505DF">
        <w:rPr>
          <w:sz w:val="24"/>
          <w:szCs w:val="24"/>
          <w:lang w:val="sr-Latn-ME"/>
        </w:rPr>
        <w:t xml:space="preserve">, </w:t>
      </w:r>
      <w:r w:rsidR="00307A46" w:rsidRPr="000505DF">
        <w:rPr>
          <w:sz w:val="24"/>
          <w:szCs w:val="24"/>
          <w:lang w:val="sr-Latn-ME"/>
        </w:rPr>
        <w:t>što zapravo može da bude razlog što skoro i da nema nikakvih problema u ovoj fazi bilo kog analiziranog projekta</w:t>
      </w:r>
      <w:r w:rsidR="00D922FC" w:rsidRPr="000505DF">
        <w:rPr>
          <w:sz w:val="24"/>
          <w:szCs w:val="24"/>
          <w:lang w:val="sr-Latn-ME"/>
        </w:rPr>
        <w:t xml:space="preserve">. </w:t>
      </w:r>
      <w:r w:rsidR="00307A46" w:rsidRPr="000505DF">
        <w:rPr>
          <w:sz w:val="24"/>
          <w:szCs w:val="24"/>
          <w:lang w:val="sr-Latn-ME"/>
        </w:rPr>
        <w:t xml:space="preserve">Većina zastoja nastupa u trenutku kada stupe na snagu sporazumi sa finansijskim institucijama i kada se od zemalja očekuje da ispune obaveze koje su preuzele, konkretnim odredbama o oslobađanju od plaćanja poreza, direktnim državnim doprinosima </w:t>
      </w:r>
      <w:r w:rsidR="005B6823" w:rsidRPr="000505DF">
        <w:rPr>
          <w:sz w:val="24"/>
          <w:szCs w:val="24"/>
          <w:lang w:val="sr-Latn-ME"/>
        </w:rPr>
        <w:t>realizaciji</w:t>
      </w:r>
      <w:r w:rsidR="00307A46" w:rsidRPr="000505DF">
        <w:rPr>
          <w:sz w:val="24"/>
          <w:szCs w:val="24"/>
          <w:lang w:val="sr-Latn-ME"/>
        </w:rPr>
        <w:t xml:space="preserve"> projekta, pravičnom eksproprijacijom pruženom vlasnicima zemljišta, otplatom dugova itd</w:t>
      </w:r>
      <w:r w:rsidR="00D922FC" w:rsidRPr="000505DF">
        <w:rPr>
          <w:sz w:val="24"/>
          <w:szCs w:val="24"/>
          <w:lang w:val="sr-Latn-ME"/>
        </w:rPr>
        <w:t>.</w:t>
      </w:r>
    </w:p>
    <w:p w14:paraId="3B56C29F" w14:textId="5A4BC7D8" w:rsidR="00D922FC" w:rsidRPr="000505DF" w:rsidRDefault="00307A46" w:rsidP="00F225F4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Drugo</w:t>
      </w:r>
      <w:r w:rsidR="00D922FC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>projekti moraju da prođu kroz duge postupke pripreme za primenu</w:t>
      </w:r>
      <w:r w:rsidR="00D922FC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Ovaj proces zavisi od praktične politike i pravnog okvira, koji se u nekim aspektima mogu značajno razlikovati od zemlje do zemlje</w:t>
      </w:r>
      <w:r w:rsidR="00D922FC" w:rsidRPr="000505DF">
        <w:rPr>
          <w:sz w:val="24"/>
          <w:szCs w:val="24"/>
          <w:lang w:val="sr-Latn-ME"/>
        </w:rPr>
        <w:t xml:space="preserve">. </w:t>
      </w:r>
      <w:r w:rsidR="00D511A6" w:rsidRPr="000505DF">
        <w:rPr>
          <w:sz w:val="24"/>
          <w:szCs w:val="24"/>
          <w:lang w:val="sr-Latn-ME"/>
        </w:rPr>
        <w:t xml:space="preserve">Pored toga, isti trpe veoma česte izmene i modifikacije </w:t>
      </w:r>
      <w:r w:rsidR="00D922FC" w:rsidRPr="000505DF">
        <w:rPr>
          <w:sz w:val="24"/>
          <w:szCs w:val="24"/>
          <w:lang w:val="sr-Latn-ME"/>
        </w:rPr>
        <w:t>(</w:t>
      </w:r>
      <w:r w:rsidR="00D511A6" w:rsidRPr="000505DF">
        <w:rPr>
          <w:sz w:val="24"/>
          <w:szCs w:val="24"/>
          <w:lang w:val="sr-Latn-ME"/>
        </w:rPr>
        <w:t>npr</w:t>
      </w:r>
      <w:r w:rsidR="00D922FC" w:rsidRPr="000505DF">
        <w:rPr>
          <w:sz w:val="24"/>
          <w:szCs w:val="24"/>
          <w:lang w:val="sr-Latn-ME"/>
        </w:rPr>
        <w:t xml:space="preserve">. </w:t>
      </w:r>
      <w:r w:rsidR="00D511A6" w:rsidRPr="000505DF">
        <w:rPr>
          <w:sz w:val="24"/>
          <w:szCs w:val="24"/>
          <w:lang w:val="sr-Latn-ME"/>
        </w:rPr>
        <w:t>Zakon o planiranju i gradnji u Srbiji pretrpeo je česte izmene, revizije i/ili potpuno nove verzije od</w:t>
      </w:r>
      <w:r w:rsidR="00D922FC" w:rsidRPr="000505DF">
        <w:rPr>
          <w:sz w:val="24"/>
          <w:szCs w:val="24"/>
          <w:lang w:val="sr-Latn-ME"/>
        </w:rPr>
        <w:t xml:space="preserve"> 2009</w:t>
      </w:r>
      <w:r w:rsidR="00D511A6" w:rsidRPr="000505DF">
        <w:rPr>
          <w:sz w:val="24"/>
          <w:szCs w:val="24"/>
          <w:lang w:val="sr-Latn-ME"/>
        </w:rPr>
        <w:t>. godine</w:t>
      </w:r>
      <w:r w:rsidR="00D922FC" w:rsidRPr="000505DF">
        <w:rPr>
          <w:sz w:val="24"/>
          <w:szCs w:val="24"/>
          <w:lang w:val="sr-Latn-ME"/>
        </w:rPr>
        <w:t xml:space="preserve">), </w:t>
      </w:r>
      <w:r w:rsidR="00D511A6" w:rsidRPr="000505DF">
        <w:rPr>
          <w:sz w:val="24"/>
          <w:szCs w:val="24"/>
          <w:lang w:val="sr-Latn-ME"/>
        </w:rPr>
        <w:t>koje mogu dovesti do ozbiljnih zaostataka u realizaciji projekata</w:t>
      </w:r>
      <w:r w:rsidR="00D922FC" w:rsidRPr="000505DF">
        <w:rPr>
          <w:sz w:val="24"/>
          <w:szCs w:val="24"/>
          <w:lang w:val="sr-Latn-ME"/>
        </w:rPr>
        <w:t>.</w:t>
      </w:r>
    </w:p>
    <w:p w14:paraId="6ABB5DD1" w14:textId="24D4DAEB" w:rsidR="00DE409E" w:rsidRPr="000505DF" w:rsidRDefault="00F711B3" w:rsidP="00DE409E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Treće, svi ovi projekti su jasno podeljeni u segmente koji pokrivaju teritoriju jedne zemlje, tako da je svaka zemlja isključivo odgovorna da primeni projekat u okviru svojih granica, svojim institucijama, kapacitetima, finansijskim merama i rasporedima</w:t>
      </w:r>
      <w:r w:rsidR="00A67441" w:rsidRPr="000505DF">
        <w:rPr>
          <w:sz w:val="24"/>
          <w:szCs w:val="24"/>
          <w:lang w:val="sr-Latn-ME"/>
        </w:rPr>
        <w:t xml:space="preserve">. </w:t>
      </w:r>
      <w:r w:rsidR="00802660" w:rsidRPr="000505DF">
        <w:rPr>
          <w:sz w:val="24"/>
          <w:szCs w:val="24"/>
          <w:lang w:val="sr-Latn-ME"/>
        </w:rPr>
        <w:t xml:space="preserve">Sa jedne strane, ovime zemlje postaju potpuno nezavisne od svojih suseda u realizaciji projekata, ali u nekim slučajevima može biti poprilično obeshrabrujuće ukoliko susedna zemlja ne ostvaruje nikakav napredak a projekat ne može da ima nikakav efekat ako ga ne sprovode </w:t>
      </w:r>
      <w:r w:rsidR="00841D77" w:rsidRPr="000505DF">
        <w:rPr>
          <w:sz w:val="24"/>
          <w:szCs w:val="24"/>
          <w:lang w:val="sr-Latn-ME"/>
        </w:rPr>
        <w:t>obe zemlje</w:t>
      </w:r>
      <w:r w:rsidR="00802660" w:rsidRPr="000505DF">
        <w:rPr>
          <w:sz w:val="24"/>
          <w:szCs w:val="24"/>
          <w:lang w:val="sr-Latn-ME"/>
        </w:rPr>
        <w:t xml:space="preserve"> </w:t>
      </w:r>
      <w:r w:rsidR="00D922FC" w:rsidRPr="000505DF">
        <w:rPr>
          <w:sz w:val="24"/>
          <w:szCs w:val="24"/>
          <w:lang w:val="sr-Latn-ME"/>
        </w:rPr>
        <w:t>(</w:t>
      </w:r>
      <w:r w:rsidR="00802660" w:rsidRPr="000505DF">
        <w:rPr>
          <w:sz w:val="24"/>
          <w:szCs w:val="24"/>
          <w:lang w:val="sr-Latn-ME"/>
        </w:rPr>
        <w:t>na primer, interkonekcijski dalekovod od</w:t>
      </w:r>
      <w:r w:rsidR="00D922FC" w:rsidRPr="000505DF">
        <w:rPr>
          <w:sz w:val="24"/>
          <w:szCs w:val="24"/>
          <w:lang w:val="sr-Latn-ME"/>
        </w:rPr>
        <w:t xml:space="preserve"> 400Kv </w:t>
      </w:r>
      <w:r w:rsidR="00802660" w:rsidRPr="000505DF">
        <w:rPr>
          <w:sz w:val="24"/>
          <w:szCs w:val="24"/>
          <w:lang w:val="sr-Latn-ME"/>
        </w:rPr>
        <w:t>između Albanije i Makedonije</w:t>
      </w:r>
      <w:r w:rsidR="00D922FC" w:rsidRPr="000505DF">
        <w:rPr>
          <w:sz w:val="24"/>
          <w:szCs w:val="24"/>
          <w:lang w:val="sr-Latn-ME"/>
        </w:rPr>
        <w:t xml:space="preserve">).  </w:t>
      </w:r>
    </w:p>
    <w:p w14:paraId="046E51AF" w14:textId="5C70FC6B" w:rsidR="00326905" w:rsidRPr="008F2F41" w:rsidRDefault="00326905" w:rsidP="00054B42">
      <w:pPr>
        <w:jc w:val="both"/>
        <w:rPr>
          <w:i/>
          <w:sz w:val="24"/>
          <w:szCs w:val="24"/>
          <w:lang w:val="sr-Latn-ME"/>
        </w:rPr>
      </w:pPr>
      <w:r w:rsidRPr="008F2F41">
        <w:rPr>
          <w:i/>
          <w:sz w:val="24"/>
          <w:szCs w:val="24"/>
          <w:lang w:val="sr-Latn-ME"/>
        </w:rPr>
        <w:lastRenderedPageBreak/>
        <w:t xml:space="preserve">2. </w:t>
      </w:r>
      <w:r w:rsidR="00F711B3" w:rsidRPr="008F2F41">
        <w:rPr>
          <w:i/>
          <w:sz w:val="24"/>
          <w:szCs w:val="24"/>
          <w:lang w:val="sr-Latn-ME"/>
        </w:rPr>
        <w:t>Potreba rešavanja bilateralnih sporova</w:t>
      </w:r>
      <w:r w:rsidRPr="008F2F41">
        <w:rPr>
          <w:i/>
          <w:sz w:val="24"/>
          <w:szCs w:val="24"/>
          <w:lang w:val="sr-Latn-ME"/>
        </w:rPr>
        <w:t xml:space="preserve"> </w:t>
      </w:r>
    </w:p>
    <w:p w14:paraId="17404FCA" w14:textId="6C73772D" w:rsidR="00326905" w:rsidRPr="000505DF" w:rsidRDefault="00802660" w:rsidP="001E5960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Rešavanje bilateralnih sporova osnovni je korak da se u praksi ostvari napredak u realizaciji projekata povezivanja i da se ostvari dublja regionalna ekonomska saradnja na Zapadnom Balkanu</w:t>
      </w:r>
      <w:r w:rsidR="00841D77" w:rsidRPr="000505DF">
        <w:rPr>
          <w:sz w:val="24"/>
          <w:szCs w:val="24"/>
          <w:lang w:val="sr-Latn-ME"/>
        </w:rPr>
        <w:t>.</w:t>
      </w:r>
      <w:r w:rsidR="00B63DD8" w:rsidRPr="000505DF">
        <w:rPr>
          <w:sz w:val="24"/>
          <w:szCs w:val="24"/>
          <w:lang w:val="sr-Latn-ME"/>
        </w:rPr>
        <w:t xml:space="preserve"> </w:t>
      </w:r>
      <w:r w:rsidR="00841D77" w:rsidRPr="000505DF">
        <w:rPr>
          <w:sz w:val="24"/>
          <w:szCs w:val="24"/>
          <w:lang w:val="sr-Latn-ME"/>
        </w:rPr>
        <w:t>D</w:t>
      </w:r>
      <w:r w:rsidR="00DB36B8" w:rsidRPr="000505DF">
        <w:rPr>
          <w:sz w:val="24"/>
          <w:szCs w:val="24"/>
          <w:lang w:val="sr-Latn-ME"/>
        </w:rPr>
        <w:t>ok Albanija ima nešto povoljniji položaj među</w:t>
      </w:r>
      <w:r w:rsidR="00B63DD8" w:rsidRPr="000505DF">
        <w:rPr>
          <w:sz w:val="24"/>
          <w:szCs w:val="24"/>
          <w:lang w:val="sr-Latn-ME"/>
        </w:rPr>
        <w:t xml:space="preserve"> </w:t>
      </w:r>
      <w:r w:rsidR="00F711B3" w:rsidRPr="000505DF">
        <w:rPr>
          <w:sz w:val="24"/>
          <w:szCs w:val="24"/>
          <w:lang w:val="sr-Latn-ME"/>
        </w:rPr>
        <w:t xml:space="preserve">partnerskim zemljama u sklopu Agende </w:t>
      </w:r>
      <w:r w:rsidR="00110054" w:rsidRPr="000505DF">
        <w:rPr>
          <w:sz w:val="24"/>
          <w:szCs w:val="24"/>
          <w:lang w:val="sr-Latn-ME"/>
        </w:rPr>
        <w:t>povezivanja</w:t>
      </w:r>
      <w:r w:rsidR="00326905" w:rsidRPr="000505DF">
        <w:rPr>
          <w:sz w:val="24"/>
          <w:szCs w:val="24"/>
          <w:lang w:val="sr-Latn-ME"/>
        </w:rPr>
        <w:t xml:space="preserve">, </w:t>
      </w:r>
      <w:r w:rsidR="00F711B3" w:rsidRPr="000505DF">
        <w:rPr>
          <w:sz w:val="24"/>
          <w:szCs w:val="24"/>
          <w:lang w:val="sr-Latn-ME"/>
        </w:rPr>
        <w:t>dugogodišnje nesuglasice Srbije i K</w:t>
      </w:r>
      <w:r w:rsidR="00B76E13" w:rsidRPr="000505DF">
        <w:rPr>
          <w:sz w:val="24"/>
          <w:szCs w:val="24"/>
          <w:lang w:val="sr-Latn-ME"/>
        </w:rPr>
        <w:t>o</w:t>
      </w:r>
      <w:r w:rsidR="00F711B3" w:rsidRPr="000505DF">
        <w:rPr>
          <w:sz w:val="24"/>
          <w:szCs w:val="24"/>
          <w:lang w:val="sr-Latn-ME"/>
        </w:rPr>
        <w:t>sova</w:t>
      </w:r>
      <w:r w:rsidR="008A14BC">
        <w:rPr>
          <w:sz w:val="24"/>
          <w:szCs w:val="24"/>
          <w:lang w:val="sr-Latn-ME"/>
        </w:rPr>
        <w:t>*</w:t>
      </w:r>
      <w:r w:rsidR="00F711B3" w:rsidRPr="000505DF">
        <w:rPr>
          <w:sz w:val="24"/>
          <w:szCs w:val="24"/>
          <w:lang w:val="sr-Latn-ME"/>
        </w:rPr>
        <w:t xml:space="preserve"> oko nezavisnosti Kosova</w:t>
      </w:r>
      <w:r w:rsidR="008A14BC">
        <w:rPr>
          <w:sz w:val="24"/>
          <w:szCs w:val="24"/>
          <w:lang w:val="sr-Latn-ME"/>
        </w:rPr>
        <w:t>*</w:t>
      </w:r>
      <w:r w:rsidR="00F711B3" w:rsidRPr="000505DF">
        <w:rPr>
          <w:sz w:val="24"/>
          <w:szCs w:val="24"/>
          <w:lang w:val="sr-Latn-ME"/>
        </w:rPr>
        <w:t xml:space="preserve">, </w:t>
      </w:r>
      <w:r w:rsidR="00B76E13" w:rsidRPr="000505DF">
        <w:rPr>
          <w:sz w:val="24"/>
          <w:szCs w:val="24"/>
          <w:lang w:val="sr-Latn-ME"/>
        </w:rPr>
        <w:t>sam</w:t>
      </w:r>
      <w:r w:rsidR="001652D7" w:rsidRPr="000505DF">
        <w:rPr>
          <w:sz w:val="24"/>
          <w:szCs w:val="24"/>
          <w:lang w:val="sr-Latn-ME"/>
        </w:rPr>
        <w:t>e</w:t>
      </w:r>
      <w:r w:rsidR="00B76E13" w:rsidRPr="000505DF">
        <w:rPr>
          <w:sz w:val="24"/>
          <w:szCs w:val="24"/>
          <w:lang w:val="sr-Latn-ME"/>
        </w:rPr>
        <w:t xml:space="preserve"> po sebi izazivaju zakašnjenja i blokade na putu stvaranja povezanog regiona</w:t>
      </w:r>
      <w:r w:rsidR="00326905" w:rsidRPr="000505DF">
        <w:rPr>
          <w:sz w:val="24"/>
          <w:szCs w:val="24"/>
          <w:lang w:val="sr-Latn-ME"/>
        </w:rPr>
        <w:t>.</w:t>
      </w:r>
      <w:r w:rsidR="0052164B" w:rsidRPr="000505DF">
        <w:rPr>
          <w:sz w:val="24"/>
          <w:szCs w:val="24"/>
          <w:lang w:val="sr-Latn-ME"/>
        </w:rPr>
        <w:t xml:space="preserve"> </w:t>
      </w:r>
      <w:r w:rsidR="00B76E13" w:rsidRPr="000505DF">
        <w:rPr>
          <w:sz w:val="24"/>
          <w:szCs w:val="24"/>
          <w:lang w:val="sr-Latn-ME"/>
        </w:rPr>
        <w:t>Štaviše</w:t>
      </w:r>
      <w:r w:rsidR="0052164B" w:rsidRPr="000505DF">
        <w:rPr>
          <w:sz w:val="24"/>
          <w:szCs w:val="24"/>
          <w:lang w:val="sr-Latn-ME"/>
        </w:rPr>
        <w:t xml:space="preserve">, </w:t>
      </w:r>
      <w:r w:rsidR="00B76E13" w:rsidRPr="000505DF">
        <w:rPr>
          <w:sz w:val="24"/>
          <w:szCs w:val="24"/>
          <w:lang w:val="sr-Latn-ME"/>
        </w:rPr>
        <w:t>kao deo složenog trgovinskog okruženja,</w:t>
      </w:r>
      <w:r w:rsidR="00B76E13" w:rsidRPr="000505DF">
        <w:rPr>
          <w:sz w:val="24"/>
          <w:lang w:val="sr-Latn-ME"/>
        </w:rPr>
        <w:t xml:space="preserve"> bilateralni sporovi stvaraju ozbiljne prepreke da se postigne potpun ekonomski potencijal, posebno za Kosovo</w:t>
      </w:r>
      <w:r w:rsidR="008A14BC">
        <w:rPr>
          <w:sz w:val="24"/>
          <w:lang w:val="sr-Latn-ME"/>
        </w:rPr>
        <w:t>*</w:t>
      </w:r>
      <w:r w:rsidR="0052164B" w:rsidRPr="000505DF">
        <w:rPr>
          <w:sz w:val="24"/>
          <w:lang w:val="sr-Latn-ME"/>
        </w:rPr>
        <w:t xml:space="preserve">, </w:t>
      </w:r>
      <w:r w:rsidR="001652D7" w:rsidRPr="000505DF">
        <w:rPr>
          <w:sz w:val="24"/>
          <w:lang w:val="sr-Latn-ME"/>
        </w:rPr>
        <w:t>koje se suočava sa potpuno oprečnim</w:t>
      </w:r>
      <w:r w:rsidR="00B76E13" w:rsidRPr="000505DF">
        <w:rPr>
          <w:sz w:val="24"/>
          <w:lang w:val="sr-Latn-ME"/>
        </w:rPr>
        <w:t xml:space="preserve"> stavovima Srbije i Bosne i Hercegovine o njegovoj nezavisnosti</w:t>
      </w:r>
      <w:r w:rsidR="0052164B" w:rsidRPr="000505DF">
        <w:rPr>
          <w:sz w:val="24"/>
          <w:lang w:val="sr-Latn-ME"/>
        </w:rPr>
        <w:t>.</w:t>
      </w:r>
      <w:r w:rsidR="00326905" w:rsidRPr="000505DF">
        <w:rPr>
          <w:sz w:val="24"/>
          <w:lang w:val="sr-Latn-ME"/>
        </w:rPr>
        <w:t xml:space="preserve"> </w:t>
      </w:r>
      <w:r w:rsidR="00B76E13" w:rsidRPr="000505DF">
        <w:rPr>
          <w:sz w:val="24"/>
          <w:lang w:val="sr-Latn-ME"/>
        </w:rPr>
        <w:t xml:space="preserve">Bilateralni sporovi moraju biti stavljeni u začelje rešavanja problema u sklopu </w:t>
      </w:r>
      <w:r w:rsidR="00B63DD8" w:rsidRPr="000505DF">
        <w:rPr>
          <w:sz w:val="24"/>
          <w:lang w:val="sr-Latn-ME"/>
        </w:rPr>
        <w:t>Berlinskog procesa</w:t>
      </w:r>
      <w:r w:rsidR="00B76E13" w:rsidRPr="000505DF">
        <w:rPr>
          <w:sz w:val="24"/>
          <w:lang w:val="sr-Latn-ME"/>
        </w:rPr>
        <w:t xml:space="preserve"> </w:t>
      </w:r>
      <w:r w:rsidR="001652D7" w:rsidRPr="000505DF">
        <w:rPr>
          <w:sz w:val="24"/>
          <w:lang w:val="sr-Latn-ME"/>
        </w:rPr>
        <w:t>i</w:t>
      </w:r>
      <w:r w:rsidR="00472D27" w:rsidRPr="000505DF">
        <w:rPr>
          <w:sz w:val="24"/>
          <w:lang w:val="sr-Latn-ME"/>
        </w:rPr>
        <w:t xml:space="preserve"> </w:t>
      </w:r>
      <w:r w:rsidR="00B76E13" w:rsidRPr="000505DF">
        <w:rPr>
          <w:sz w:val="24"/>
          <w:lang w:val="sr-Latn-ME"/>
        </w:rPr>
        <w:t xml:space="preserve">mora se shvatiti da agenda </w:t>
      </w:r>
      <w:r w:rsidR="00110054" w:rsidRPr="000505DF">
        <w:rPr>
          <w:sz w:val="24"/>
          <w:lang w:val="sr-Latn-ME"/>
        </w:rPr>
        <w:t>povezivanja</w:t>
      </w:r>
      <w:r w:rsidR="00B76E13" w:rsidRPr="000505DF">
        <w:rPr>
          <w:sz w:val="24"/>
          <w:lang w:val="sr-Latn-ME"/>
        </w:rPr>
        <w:t xml:space="preserve"> možda neće napredovati dalje ako se sva ova pitanja ne reše</w:t>
      </w:r>
      <w:r w:rsidR="001652D7" w:rsidRPr="000505DF">
        <w:rPr>
          <w:sz w:val="24"/>
          <w:lang w:val="sr-Latn-ME"/>
        </w:rPr>
        <w:t xml:space="preserve"> pre toga</w:t>
      </w:r>
      <w:r w:rsidR="00326905" w:rsidRPr="000505DF">
        <w:rPr>
          <w:sz w:val="24"/>
          <w:szCs w:val="24"/>
          <w:lang w:val="sr-Latn-ME"/>
        </w:rPr>
        <w:t>.</w:t>
      </w:r>
    </w:p>
    <w:p w14:paraId="65F39C99" w14:textId="114BA361" w:rsidR="00CF7668" w:rsidRPr="008F2F41" w:rsidRDefault="00B63DD8" w:rsidP="00C37910">
      <w:pPr>
        <w:spacing w:line="276" w:lineRule="auto"/>
        <w:jc w:val="both"/>
        <w:rPr>
          <w:i/>
          <w:sz w:val="24"/>
          <w:szCs w:val="24"/>
          <w:lang w:val="sr-Latn-ME"/>
        </w:rPr>
      </w:pPr>
      <w:r w:rsidRPr="008F2F41">
        <w:rPr>
          <w:i/>
          <w:sz w:val="24"/>
          <w:szCs w:val="24"/>
          <w:lang w:val="sr-Latn-ME"/>
        </w:rPr>
        <w:t>3</w:t>
      </w:r>
      <w:r w:rsidR="008F4364" w:rsidRPr="008F2F41">
        <w:rPr>
          <w:i/>
          <w:sz w:val="24"/>
          <w:szCs w:val="24"/>
          <w:lang w:val="sr-Latn-ME"/>
        </w:rPr>
        <w:t xml:space="preserve">. </w:t>
      </w:r>
      <w:r w:rsidR="00CF1F5E" w:rsidRPr="008F2F41">
        <w:rPr>
          <w:i/>
          <w:sz w:val="24"/>
          <w:szCs w:val="24"/>
          <w:lang w:val="sr-Latn-ME"/>
        </w:rPr>
        <w:t>Odsustvo pouzdanih i javno dostupnih zvaničnih podataka i praćenje ostvarenog napretka</w:t>
      </w:r>
      <w:r w:rsidR="00CF7668" w:rsidRPr="008F2F41">
        <w:rPr>
          <w:i/>
          <w:sz w:val="24"/>
          <w:szCs w:val="24"/>
          <w:lang w:val="sr-Latn-ME"/>
        </w:rPr>
        <w:t xml:space="preserve"> </w:t>
      </w:r>
    </w:p>
    <w:p w14:paraId="62BDCEC8" w14:textId="764945D9" w:rsidR="00326905" w:rsidRPr="000505DF" w:rsidRDefault="00CF1F5E" w:rsidP="00C37910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Odsustvo pouzdanih i ažuriranih zvaničnih podataka ozbiljno zabrinjava pošto ne omogućava da se izvrši verodostojno praćenje napredovanja projekata </w:t>
      </w:r>
      <w:r w:rsidR="00110054" w:rsidRPr="000505DF">
        <w:rPr>
          <w:sz w:val="24"/>
          <w:szCs w:val="24"/>
          <w:lang w:val="sr-Latn-ME"/>
        </w:rPr>
        <w:t>povezivanja</w:t>
      </w:r>
      <w:r w:rsidRPr="000505DF">
        <w:rPr>
          <w:sz w:val="24"/>
          <w:szCs w:val="24"/>
          <w:lang w:val="sr-Latn-ME"/>
        </w:rPr>
        <w:t xml:space="preserve"> u sve tri zemlje</w:t>
      </w:r>
      <w:r w:rsidR="000D730E" w:rsidRPr="000505DF">
        <w:rPr>
          <w:sz w:val="24"/>
          <w:szCs w:val="24"/>
          <w:lang w:val="sr-Latn-ME"/>
        </w:rPr>
        <w:t xml:space="preserve">. </w:t>
      </w:r>
      <w:r w:rsidR="000717BD" w:rsidRPr="000505DF">
        <w:rPr>
          <w:sz w:val="24"/>
          <w:szCs w:val="24"/>
          <w:lang w:val="sr-Latn-ME"/>
        </w:rPr>
        <w:t xml:space="preserve">Postoje veoma ograničeni podaci o većini analiziranih projekata, dobijeni uglavnom iz zvaničnih </w:t>
      </w:r>
      <w:r w:rsidR="001652D7" w:rsidRPr="000505DF">
        <w:rPr>
          <w:sz w:val="24"/>
          <w:szCs w:val="24"/>
          <w:lang w:val="sr-Latn-ME"/>
        </w:rPr>
        <w:t>izvora na evropskom nivou, kao š</w:t>
      </w:r>
      <w:r w:rsidR="000717BD" w:rsidRPr="000505DF">
        <w:rPr>
          <w:sz w:val="24"/>
          <w:szCs w:val="24"/>
          <w:lang w:val="sr-Latn-ME"/>
        </w:rPr>
        <w:t xml:space="preserve">to su </w:t>
      </w:r>
      <w:r w:rsidR="000D730E" w:rsidRPr="000505DF">
        <w:rPr>
          <w:sz w:val="24"/>
          <w:szCs w:val="24"/>
          <w:lang w:val="sr-Latn-ME"/>
        </w:rPr>
        <w:t xml:space="preserve">WBIF, </w:t>
      </w:r>
      <w:r w:rsidR="00B63DD8" w:rsidRPr="000505DF">
        <w:rPr>
          <w:sz w:val="24"/>
          <w:szCs w:val="24"/>
          <w:lang w:val="sr-Latn-ME"/>
        </w:rPr>
        <w:t>K</w:t>
      </w:r>
      <w:r w:rsidR="000717BD" w:rsidRPr="000505DF">
        <w:rPr>
          <w:sz w:val="24"/>
          <w:szCs w:val="24"/>
          <w:lang w:val="sr-Latn-ME"/>
        </w:rPr>
        <w:t>omisije</w:t>
      </w:r>
      <w:r w:rsidR="000D730E" w:rsidRPr="000505DF">
        <w:rPr>
          <w:sz w:val="24"/>
          <w:szCs w:val="24"/>
          <w:lang w:val="sr-Latn-ME"/>
        </w:rPr>
        <w:t xml:space="preserve">, EBRD </w:t>
      </w:r>
      <w:r w:rsidR="000717BD" w:rsidRPr="000505DF">
        <w:rPr>
          <w:sz w:val="24"/>
          <w:szCs w:val="24"/>
          <w:lang w:val="sr-Latn-ME"/>
        </w:rPr>
        <w:t>dok sa druge strane, internet stranice različitih ministarstava i državnih institucija zaduženih za realizaciju ovih projekata pružaju šture ili ne pružaju nikakve informacije uopšte</w:t>
      </w:r>
      <w:r w:rsidR="000D730E" w:rsidRPr="000505DF">
        <w:rPr>
          <w:sz w:val="24"/>
          <w:szCs w:val="24"/>
          <w:lang w:val="sr-Latn-ME"/>
        </w:rPr>
        <w:t xml:space="preserve">. </w:t>
      </w:r>
      <w:r w:rsidR="000717BD" w:rsidRPr="000505DF">
        <w:rPr>
          <w:sz w:val="24"/>
          <w:szCs w:val="24"/>
          <w:lang w:val="sr-Latn-ME"/>
        </w:rPr>
        <w:t>U specifičnim slučajevima</w:t>
      </w:r>
      <w:r w:rsidR="001652D7" w:rsidRPr="000505DF">
        <w:rPr>
          <w:sz w:val="24"/>
          <w:szCs w:val="24"/>
          <w:lang w:val="sr-Latn-ME"/>
        </w:rPr>
        <w:t xml:space="preserve"> pri izradi ovog izveštaja</w:t>
      </w:r>
      <w:r w:rsidR="000717BD" w:rsidRPr="000505DF">
        <w:rPr>
          <w:sz w:val="24"/>
          <w:szCs w:val="24"/>
          <w:lang w:val="sr-Latn-ME"/>
        </w:rPr>
        <w:t>, naišlo se na neuzvratnost odgovornih državnih organa</w:t>
      </w:r>
      <w:r w:rsidR="000D730E" w:rsidRPr="000505DF">
        <w:rPr>
          <w:sz w:val="24"/>
          <w:szCs w:val="24"/>
          <w:lang w:val="sr-Latn-ME"/>
        </w:rPr>
        <w:t>.</w:t>
      </w:r>
      <w:r w:rsidR="00326905" w:rsidRPr="000505DF">
        <w:rPr>
          <w:sz w:val="24"/>
          <w:szCs w:val="24"/>
          <w:lang w:val="sr-Latn-ME"/>
        </w:rPr>
        <w:t xml:space="preserve"> </w:t>
      </w:r>
      <w:r w:rsidR="000717BD" w:rsidRPr="000505DF">
        <w:rPr>
          <w:sz w:val="24"/>
          <w:szCs w:val="24"/>
          <w:lang w:val="sr-Latn-ME"/>
        </w:rPr>
        <w:t xml:space="preserve">U slučajevima kada državne institucije pruže opštoj javnosti neke informacije o ovim projektima, ovi zvanični izvori vrlo često pružaju različite ili oprečne informacije o istom projektu </w:t>
      </w:r>
      <w:r w:rsidR="000D730E" w:rsidRPr="000505DF">
        <w:rPr>
          <w:sz w:val="24"/>
          <w:szCs w:val="24"/>
          <w:lang w:val="sr-Latn-ME"/>
        </w:rPr>
        <w:t>WBIF</w:t>
      </w:r>
      <w:r w:rsidR="000717BD" w:rsidRPr="000505DF">
        <w:rPr>
          <w:sz w:val="24"/>
          <w:szCs w:val="24"/>
          <w:lang w:val="sr-Latn-ME"/>
        </w:rPr>
        <w:t>-u</w:t>
      </w:r>
      <w:r w:rsidR="000D730E" w:rsidRPr="000505DF">
        <w:rPr>
          <w:sz w:val="24"/>
          <w:szCs w:val="24"/>
          <w:lang w:val="sr-Latn-ME"/>
        </w:rPr>
        <w:t xml:space="preserve">. </w:t>
      </w:r>
      <w:r w:rsidR="000717BD" w:rsidRPr="000505DF">
        <w:rPr>
          <w:sz w:val="24"/>
          <w:szCs w:val="24"/>
          <w:lang w:val="sr-Latn-ME"/>
        </w:rPr>
        <w:t>Tačna suma troška realizacije ovih projekata, u određenom obimu, varira kada govorimo o različitim faktorima i konkretnoj fazi u kojoj je proračun izvršen</w:t>
      </w:r>
      <w:r w:rsidR="000D730E" w:rsidRPr="000505DF">
        <w:rPr>
          <w:sz w:val="24"/>
          <w:szCs w:val="24"/>
          <w:lang w:val="sr-Latn-ME"/>
        </w:rPr>
        <w:t xml:space="preserve">; </w:t>
      </w:r>
      <w:r w:rsidR="000717BD" w:rsidRPr="000505DF">
        <w:rPr>
          <w:sz w:val="24"/>
          <w:szCs w:val="24"/>
          <w:lang w:val="sr-Latn-ME"/>
        </w:rPr>
        <w:t>međutim</w:t>
      </w:r>
      <w:r w:rsidR="000D730E" w:rsidRPr="000505DF">
        <w:rPr>
          <w:sz w:val="24"/>
          <w:szCs w:val="24"/>
          <w:lang w:val="sr-Latn-ME"/>
        </w:rPr>
        <w:t xml:space="preserve">, </w:t>
      </w:r>
      <w:r w:rsidR="000717BD" w:rsidRPr="000505DF">
        <w:rPr>
          <w:sz w:val="24"/>
          <w:szCs w:val="24"/>
          <w:lang w:val="sr-Latn-ME"/>
        </w:rPr>
        <w:t xml:space="preserve">trebalo bi da postoji posebna naznaka u vezi sa vremenom proračuna i obavezom da se zadrži koherentnost i proprate varijacije u trošku </w:t>
      </w:r>
      <w:r w:rsidR="000D730E" w:rsidRPr="000505DF">
        <w:rPr>
          <w:sz w:val="24"/>
          <w:szCs w:val="24"/>
          <w:lang w:val="sr-Latn-ME"/>
        </w:rPr>
        <w:t xml:space="preserve">– </w:t>
      </w:r>
      <w:r w:rsidR="000717BD" w:rsidRPr="000505DF">
        <w:rPr>
          <w:sz w:val="24"/>
          <w:szCs w:val="24"/>
          <w:lang w:val="sr-Latn-ME"/>
        </w:rPr>
        <w:t>imajući u vidu da se radi o novcu iz javne kase</w:t>
      </w:r>
      <w:r w:rsidR="000D730E" w:rsidRPr="000505DF">
        <w:rPr>
          <w:sz w:val="24"/>
          <w:szCs w:val="24"/>
          <w:lang w:val="sr-Latn-ME"/>
        </w:rPr>
        <w:t xml:space="preserve">.  </w:t>
      </w:r>
    </w:p>
    <w:p w14:paraId="1FF4ED41" w14:textId="740990F0" w:rsidR="00C653FC" w:rsidRPr="008F2F41" w:rsidRDefault="00B63DD8" w:rsidP="00C37910">
      <w:pPr>
        <w:spacing w:line="276" w:lineRule="auto"/>
        <w:jc w:val="both"/>
        <w:rPr>
          <w:i/>
          <w:sz w:val="24"/>
          <w:szCs w:val="24"/>
          <w:lang w:val="sr-Latn-ME"/>
        </w:rPr>
      </w:pPr>
      <w:r w:rsidRPr="008F2F41">
        <w:rPr>
          <w:i/>
          <w:sz w:val="24"/>
          <w:szCs w:val="24"/>
          <w:lang w:val="sr-Latn-ME"/>
        </w:rPr>
        <w:t>4</w:t>
      </w:r>
      <w:r w:rsidR="00FA32D6" w:rsidRPr="008F2F41">
        <w:rPr>
          <w:i/>
          <w:sz w:val="24"/>
          <w:szCs w:val="24"/>
          <w:lang w:val="sr-Latn-ME"/>
        </w:rPr>
        <w:t xml:space="preserve">. </w:t>
      </w:r>
      <w:r w:rsidR="000717BD" w:rsidRPr="008F2F41">
        <w:rPr>
          <w:i/>
          <w:sz w:val="24"/>
          <w:szCs w:val="24"/>
          <w:lang w:val="sr-Latn-ME"/>
        </w:rPr>
        <w:t>Delotvorni nacionalni administrativni kapaciteti za rad sa datim složenim projektima i standardima EU</w:t>
      </w:r>
    </w:p>
    <w:p w14:paraId="23FFA6CB" w14:textId="24AFE82B" w:rsidR="00E55956" w:rsidRPr="000505DF" w:rsidRDefault="006C73C4" w:rsidP="001E5960">
      <w:pPr>
        <w:spacing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Realni kapaciteti javnih uprava u sve tri zemlje nisu na očekivanom nivou da im dozvole da pripreme zrele projekte </w:t>
      </w:r>
      <w:r w:rsidR="00110054" w:rsidRPr="000505DF">
        <w:rPr>
          <w:sz w:val="24"/>
          <w:szCs w:val="24"/>
          <w:lang w:val="sr-Latn-ME"/>
        </w:rPr>
        <w:t>povezivanja</w:t>
      </w:r>
      <w:r w:rsidRPr="000505DF">
        <w:rPr>
          <w:sz w:val="24"/>
          <w:szCs w:val="24"/>
          <w:lang w:val="sr-Latn-ME"/>
        </w:rPr>
        <w:t xml:space="preserve"> kako sa tehničkog tako i sa funkcionalnog stanovišta</w:t>
      </w:r>
      <w:r w:rsidR="00C653FC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>u skladu sa evropskim standardima</w:t>
      </w:r>
      <w:r w:rsidR="00C653FC" w:rsidRPr="000505DF">
        <w:rPr>
          <w:sz w:val="24"/>
          <w:szCs w:val="24"/>
          <w:lang w:val="sr-Latn-ME"/>
        </w:rPr>
        <w:t>.</w:t>
      </w:r>
      <w:r w:rsidR="0052164B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 xml:space="preserve">Uprkos dostupnosti tehničke i finansijske </w:t>
      </w:r>
      <w:r w:rsidR="001652D7" w:rsidRPr="000505DF">
        <w:rPr>
          <w:sz w:val="24"/>
          <w:szCs w:val="24"/>
          <w:lang w:val="sr-Latn-ME"/>
        </w:rPr>
        <w:t>podrške</w:t>
      </w:r>
      <w:r w:rsidRPr="000505DF">
        <w:rPr>
          <w:sz w:val="24"/>
          <w:szCs w:val="24"/>
          <w:lang w:val="sr-Latn-ME"/>
        </w:rPr>
        <w:t xml:space="preserve"> iz EU i od drugih međunarodnih donatora</w:t>
      </w:r>
      <w:r w:rsidR="0052164B" w:rsidRPr="000505DF">
        <w:rPr>
          <w:sz w:val="24"/>
          <w:szCs w:val="24"/>
          <w:lang w:val="sr-Latn-ME"/>
        </w:rPr>
        <w:t xml:space="preserve">, </w:t>
      </w:r>
      <w:r w:rsidR="001652D7" w:rsidRPr="000505DF">
        <w:rPr>
          <w:sz w:val="24"/>
          <w:szCs w:val="24"/>
          <w:lang w:val="sr-Latn-ME"/>
        </w:rPr>
        <w:t xml:space="preserve">u svakoj zemlji su </w:t>
      </w:r>
      <w:r w:rsidRPr="000505DF">
        <w:rPr>
          <w:sz w:val="24"/>
          <w:szCs w:val="24"/>
          <w:lang w:val="sr-Latn-ME"/>
        </w:rPr>
        <w:t xml:space="preserve">i dalje </w:t>
      </w:r>
      <w:r w:rsidR="001652D7" w:rsidRPr="000505DF">
        <w:rPr>
          <w:sz w:val="24"/>
          <w:szCs w:val="24"/>
          <w:lang w:val="sr-Latn-ME"/>
        </w:rPr>
        <w:t xml:space="preserve">ograničeni </w:t>
      </w:r>
      <w:r w:rsidRPr="000505DF">
        <w:rPr>
          <w:sz w:val="24"/>
          <w:szCs w:val="24"/>
          <w:lang w:val="sr-Latn-ME"/>
        </w:rPr>
        <w:t>kapaciteti za apsorpciju, praćenje i realizaciju</w:t>
      </w:r>
      <w:r w:rsidR="0052164B" w:rsidRPr="000505DF">
        <w:rPr>
          <w:sz w:val="24"/>
          <w:szCs w:val="24"/>
          <w:lang w:val="sr-Latn-ME"/>
        </w:rPr>
        <w:t>.</w:t>
      </w:r>
      <w:r w:rsidR="00C653FC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U Albaniji, K</w:t>
      </w:r>
      <w:r w:rsidR="001652D7" w:rsidRPr="000505DF">
        <w:rPr>
          <w:sz w:val="24"/>
          <w:szCs w:val="24"/>
          <w:lang w:val="sr-Latn-ME"/>
        </w:rPr>
        <w:t>o</w:t>
      </w:r>
      <w:r w:rsidRPr="000505DF">
        <w:rPr>
          <w:sz w:val="24"/>
          <w:szCs w:val="24"/>
          <w:lang w:val="sr-Latn-ME"/>
        </w:rPr>
        <w:t>sovu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i Srbiji je napredak u energetskim projektima do danas u velikoj meri povezivan sa mekim aspektima </w:t>
      </w:r>
      <w:r w:rsidR="00110054" w:rsidRPr="000505DF">
        <w:rPr>
          <w:sz w:val="24"/>
          <w:szCs w:val="24"/>
          <w:lang w:val="sr-Latn-ME"/>
        </w:rPr>
        <w:t>povezivanja</w:t>
      </w:r>
      <w:r w:rsidRPr="000505DF">
        <w:rPr>
          <w:sz w:val="24"/>
          <w:szCs w:val="24"/>
          <w:lang w:val="sr-Latn-ME"/>
        </w:rPr>
        <w:t xml:space="preserve">, koji podrazumevaju usklađivanje regulative i olakšavanje </w:t>
      </w:r>
      <w:r w:rsidRPr="000505DF">
        <w:rPr>
          <w:sz w:val="24"/>
          <w:szCs w:val="24"/>
          <w:lang w:val="sr-Latn-ME"/>
        </w:rPr>
        <w:lastRenderedPageBreak/>
        <w:t>prekograničn</w:t>
      </w:r>
      <w:r w:rsidR="001652D7" w:rsidRPr="000505DF">
        <w:rPr>
          <w:sz w:val="24"/>
          <w:szCs w:val="24"/>
          <w:lang w:val="sr-Latn-ME"/>
        </w:rPr>
        <w:t>og prometa</w:t>
      </w:r>
      <w:r w:rsidRPr="000505DF">
        <w:rPr>
          <w:sz w:val="24"/>
          <w:szCs w:val="24"/>
          <w:lang w:val="sr-Latn-ME"/>
        </w:rPr>
        <w:t xml:space="preserve"> električne energije</w:t>
      </w:r>
      <w:r w:rsidR="0052164B" w:rsidRPr="000505DF">
        <w:rPr>
          <w:rFonts w:eastAsia="Times New Roman" w:cs="Times New Roman"/>
          <w:sz w:val="24"/>
          <w:szCs w:val="24"/>
          <w:lang w:val="sr-Latn-ME"/>
        </w:rPr>
        <w:t>.</w:t>
      </w:r>
      <w:r w:rsidR="0052164B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Blagovremeni napredak u osmišljavanju i realizaciji ovih prekograničnih investicionih projekata može se očekivati samo ukoliko se uspostavi povoljno okruženje za njihovu realizaciju</w:t>
      </w:r>
      <w:r w:rsidR="00C653FC" w:rsidRPr="000505DF">
        <w:rPr>
          <w:sz w:val="24"/>
          <w:szCs w:val="24"/>
          <w:lang w:val="sr-Latn-ME"/>
        </w:rPr>
        <w:t>.</w:t>
      </w:r>
    </w:p>
    <w:p w14:paraId="11CD2A89" w14:textId="77777777" w:rsidR="00E55956" w:rsidRPr="000505DF" w:rsidRDefault="00E55956">
      <w:pPr>
        <w:rPr>
          <w:sz w:val="24"/>
          <w:lang w:val="sr-Latn-ME"/>
        </w:rPr>
      </w:pPr>
      <w:r w:rsidRPr="000505DF">
        <w:rPr>
          <w:sz w:val="24"/>
          <w:lang w:val="sr-Latn-ME"/>
        </w:rPr>
        <w:br w:type="page"/>
      </w:r>
    </w:p>
    <w:p w14:paraId="76F8D6CC" w14:textId="482B0EC7" w:rsidR="00B63DD8" w:rsidRPr="00675F96" w:rsidRDefault="008F2F41" w:rsidP="00B63DD8">
      <w:pPr>
        <w:pStyle w:val="Heading1"/>
        <w:rPr>
          <w:b/>
          <w:lang w:val="sr-Latn-ME"/>
        </w:rPr>
      </w:pPr>
      <w:bookmarkStart w:id="22" w:name="_Toc527912344"/>
      <w:bookmarkStart w:id="23" w:name="_Toc528228753"/>
      <w:r>
        <w:rPr>
          <w:b/>
        </w:rPr>
        <w:lastRenderedPageBreak/>
        <w:t>Zaklju</w:t>
      </w:r>
      <w:r w:rsidRPr="00675F96">
        <w:rPr>
          <w:b/>
          <w:lang w:val="sr-Latn-ME"/>
        </w:rPr>
        <w:t>č</w:t>
      </w:r>
      <w:r>
        <w:rPr>
          <w:b/>
        </w:rPr>
        <w:t>ne</w:t>
      </w:r>
      <w:r w:rsidR="008F7266" w:rsidRPr="00675F96">
        <w:rPr>
          <w:b/>
          <w:lang w:val="sr-Latn-ME"/>
        </w:rPr>
        <w:t xml:space="preserve"> </w:t>
      </w:r>
      <w:r w:rsidR="008F7266" w:rsidRPr="008F2F41">
        <w:rPr>
          <w:b/>
        </w:rPr>
        <w:t>napomene</w:t>
      </w:r>
      <w:r w:rsidR="008F7266" w:rsidRPr="00675F96">
        <w:rPr>
          <w:b/>
          <w:lang w:val="sr-Latn-ME"/>
        </w:rPr>
        <w:t xml:space="preserve"> </w:t>
      </w:r>
      <w:r w:rsidR="008F7266" w:rsidRPr="008F2F41">
        <w:rPr>
          <w:b/>
        </w:rPr>
        <w:t>i</w:t>
      </w:r>
      <w:r w:rsidR="008F7266" w:rsidRPr="00675F96">
        <w:rPr>
          <w:b/>
          <w:lang w:val="sr-Latn-ME"/>
        </w:rPr>
        <w:t xml:space="preserve"> </w:t>
      </w:r>
      <w:r w:rsidR="008F7266" w:rsidRPr="008F2F41">
        <w:rPr>
          <w:b/>
        </w:rPr>
        <w:t>preporuke</w:t>
      </w:r>
      <w:bookmarkEnd w:id="22"/>
      <w:bookmarkEnd w:id="23"/>
    </w:p>
    <w:p w14:paraId="43555243" w14:textId="0B6A85FA" w:rsidR="00B63DD8" w:rsidRPr="000505DF" w:rsidRDefault="008F7266" w:rsidP="00B63DD8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Projekti povezivanja u Albaniji, Kosovu</w:t>
      </w:r>
      <w:r w:rsidR="008A14BC">
        <w:rPr>
          <w:sz w:val="24"/>
          <w:szCs w:val="24"/>
          <w:lang w:val="sr-Latn-ME"/>
        </w:rPr>
        <w:t>*</w:t>
      </w:r>
      <w:r w:rsidRPr="000505DF">
        <w:rPr>
          <w:sz w:val="24"/>
          <w:szCs w:val="24"/>
          <w:lang w:val="sr-Latn-ME"/>
        </w:rPr>
        <w:t xml:space="preserve"> i Srbiji su i dalje u svojim početnim fazama i do sada nije bilo jasno kako i kada će biti materijalizovani u praksi, kako bi pružili opipljive rezultate u životima građana i pružili okosnicu ekonomskog razvoja celog regiona</w:t>
      </w:r>
      <w:r w:rsidR="00B63DD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Još uvek nije u potpunosti jasno u kojoj meri su politički lideri u stanju da </w:t>
      </w:r>
      <w:r w:rsidR="00DB429E" w:rsidRPr="000505DF">
        <w:rPr>
          <w:sz w:val="24"/>
          <w:szCs w:val="24"/>
          <w:lang w:val="sr-Latn-ME"/>
        </w:rPr>
        <w:t>ostvare</w:t>
      </w:r>
      <w:r w:rsidRPr="000505DF">
        <w:rPr>
          <w:sz w:val="24"/>
          <w:szCs w:val="24"/>
          <w:lang w:val="sr-Latn-ME"/>
        </w:rPr>
        <w:t xml:space="preserve"> konsenzus na domaćem i nivou regiona oko dugoročne vizije razvoja Zapadnog Balkana</w:t>
      </w:r>
      <w:r w:rsidR="00B63DD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Do danas su zakašnjenja u realizaciji skoro svih prikazanih projekata jasno ukazala da bi planiranje projekata i vremenski rokovi utvrđeni za njihovu realizaciju trebalo da budu realniji i da uzimaju u obzir osobenosti pravnog okvira, institucionalnih i finansijskih kapaciteta zemalja korisnika</w:t>
      </w:r>
      <w:r w:rsidR="00B63DD8" w:rsidRPr="000505DF">
        <w:rPr>
          <w:sz w:val="24"/>
          <w:szCs w:val="24"/>
          <w:lang w:val="sr-Latn-ME"/>
        </w:rPr>
        <w:t xml:space="preserve"> – </w:t>
      </w:r>
      <w:r w:rsidRPr="000505DF">
        <w:rPr>
          <w:sz w:val="24"/>
          <w:szCs w:val="24"/>
          <w:lang w:val="sr-Latn-ME"/>
        </w:rPr>
        <w:t>kako zemalja koje se prijavljuju za projekte tako i</w:t>
      </w:r>
      <w:r w:rsidR="00B63DD8" w:rsidRPr="000505DF">
        <w:rPr>
          <w:sz w:val="24"/>
          <w:szCs w:val="24"/>
          <w:lang w:val="sr-Latn-ME"/>
        </w:rPr>
        <w:t xml:space="preserve"> WBIF</w:t>
      </w:r>
      <w:r w:rsidRPr="000505DF">
        <w:rPr>
          <w:sz w:val="24"/>
          <w:szCs w:val="24"/>
          <w:lang w:val="sr-Latn-ME"/>
        </w:rPr>
        <w:t>-a koji ih odobrava</w:t>
      </w:r>
      <w:r w:rsidR="00B63DD8" w:rsidRPr="000505DF">
        <w:rPr>
          <w:sz w:val="24"/>
          <w:szCs w:val="24"/>
          <w:lang w:val="sr-Latn-ME"/>
        </w:rPr>
        <w:t xml:space="preserve">. </w:t>
      </w:r>
    </w:p>
    <w:p w14:paraId="3B419B73" w14:textId="5B5194BF" w:rsidR="00B63DD8" w:rsidRPr="000505DF" w:rsidRDefault="008F7266" w:rsidP="00B63DD8">
      <w:pPr>
        <w:spacing w:line="276" w:lineRule="auto"/>
        <w:jc w:val="both"/>
        <w:rPr>
          <w:rFonts w:eastAsia="Cambria" w:cs="Cambria"/>
          <w:sz w:val="24"/>
          <w:szCs w:val="24"/>
          <w:lang w:val="sr-Latn-ME"/>
        </w:rPr>
      </w:pPr>
      <w:r w:rsidRPr="000505DF">
        <w:rPr>
          <w:rFonts w:eastAsia="Cambria" w:cs="Cambria"/>
          <w:sz w:val="24"/>
          <w:szCs w:val="24"/>
          <w:lang w:val="sr-Latn-ME"/>
        </w:rPr>
        <w:t>Gledano u celosti, Agenda povezivanja ne može biti imuna na domaće političke agende i na prioritete koje su iste zacrtale za konkretne sektore</w:t>
      </w:r>
      <w:r w:rsidR="00B63DD8" w:rsidRPr="000505DF">
        <w:rPr>
          <w:rFonts w:eastAsia="Cambria" w:cs="Cambria"/>
          <w:sz w:val="24"/>
          <w:szCs w:val="24"/>
          <w:lang w:val="sr-Latn-ME"/>
        </w:rPr>
        <w:t xml:space="preserve">. </w:t>
      </w:r>
      <w:r w:rsidRPr="000505DF">
        <w:rPr>
          <w:rFonts w:eastAsia="Cambria" w:cs="Cambria"/>
          <w:sz w:val="24"/>
          <w:szCs w:val="24"/>
          <w:lang w:val="sr-Latn-ME"/>
        </w:rPr>
        <w:t>Politički lideri u regionu još uvek nisu dostigli očekivanu zrelost da se zajednički dogovore oko dugoročne razvojne vizije regiona, kojoj stremi Agenda povezivanja</w:t>
      </w:r>
      <w:r w:rsidR="00B63DD8" w:rsidRPr="000505DF">
        <w:rPr>
          <w:rFonts w:eastAsia="Cambria" w:cs="Cambria"/>
          <w:sz w:val="24"/>
          <w:szCs w:val="24"/>
          <w:lang w:val="sr-Latn-ME"/>
        </w:rPr>
        <w:t xml:space="preserve">. </w:t>
      </w:r>
      <w:r w:rsidRPr="000505DF">
        <w:rPr>
          <w:rFonts w:eastAsia="Cambria" w:cs="Cambria"/>
          <w:sz w:val="24"/>
          <w:szCs w:val="24"/>
          <w:lang w:val="sr-Latn-ME"/>
        </w:rPr>
        <w:t>Ista bi, sa svoje strane omogućila da se uspostavi bolja koordinacija između odgovornih nacionalnih institucija u utvrđivanju prioritetnog redosleda projekata i sa njima povezanim finansijskim sredstvima, zajedno sa toliko traženim i očekivanim lokalnim vlasništvom nad ovim procesom</w:t>
      </w:r>
      <w:r w:rsidR="00B63DD8" w:rsidRPr="000505DF">
        <w:rPr>
          <w:rFonts w:eastAsia="Cambria" w:cs="Cambria"/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Ukoliko uzmemo u obzir ovako višeslojnu </w:t>
      </w:r>
      <w:r w:rsidR="00DB429E" w:rsidRPr="000505DF">
        <w:rPr>
          <w:sz w:val="24"/>
          <w:szCs w:val="24"/>
          <w:lang w:val="sr-Latn-ME"/>
        </w:rPr>
        <w:t>realnost</w:t>
      </w:r>
      <w:r w:rsidRPr="000505DF">
        <w:rPr>
          <w:sz w:val="24"/>
          <w:szCs w:val="24"/>
          <w:lang w:val="sr-Latn-ME"/>
        </w:rPr>
        <w:t>, preporučuje se preduzimanje sledećih koraka od strane nacionalnih, regionalnih i evropskih aktera</w:t>
      </w:r>
      <w:r w:rsidR="00B63DD8" w:rsidRPr="000505DF">
        <w:rPr>
          <w:sz w:val="24"/>
          <w:szCs w:val="24"/>
          <w:lang w:val="sr-Latn-ME"/>
        </w:rPr>
        <w:t>:</w:t>
      </w:r>
    </w:p>
    <w:p w14:paraId="5EF54CB6" w14:textId="7E1101D6" w:rsidR="00B63DD8" w:rsidRPr="000505DF" w:rsidRDefault="00E60782" w:rsidP="00B63DD8">
      <w:pPr>
        <w:numPr>
          <w:ilvl w:val="0"/>
          <w:numId w:val="22"/>
        </w:numPr>
        <w:spacing w:before="0" w:after="0" w:line="276" w:lineRule="auto"/>
        <w:contextualSpacing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Državne institucije bi trebalo da poklone posebnu pažnju na prikupljanje, čuvanje, objavljivanje i redovno ažuriranje statističkih podataka, u skladu sa evropskim standardima</w:t>
      </w:r>
      <w:r w:rsidR="00B63DD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Štaviše</w:t>
      </w:r>
      <w:r w:rsidR="00B63DD8" w:rsidRPr="000505DF">
        <w:rPr>
          <w:sz w:val="24"/>
          <w:szCs w:val="24"/>
          <w:lang w:val="sr-Latn-ME"/>
        </w:rPr>
        <w:t xml:space="preserve">, </w:t>
      </w:r>
      <w:r w:rsidRPr="000505DF">
        <w:rPr>
          <w:sz w:val="24"/>
          <w:szCs w:val="24"/>
          <w:lang w:val="sr-Latn-ME"/>
        </w:rPr>
        <w:t xml:space="preserve">odgovarajuća provera kvaliteta ovih podataka ostvarila bi </w:t>
      </w:r>
      <w:r w:rsidR="00DB429E" w:rsidRPr="000505DF">
        <w:rPr>
          <w:sz w:val="24"/>
          <w:szCs w:val="24"/>
          <w:lang w:val="sr-Latn-ME"/>
        </w:rPr>
        <w:t>pozitivan</w:t>
      </w:r>
      <w:r w:rsidRPr="000505DF">
        <w:rPr>
          <w:sz w:val="24"/>
          <w:szCs w:val="24"/>
          <w:lang w:val="sr-Latn-ME"/>
        </w:rPr>
        <w:t xml:space="preserve"> uticaj na celokupan dizajn i okvir realizacije investicionih projekata</w:t>
      </w:r>
      <w:r w:rsidR="00B63DD8" w:rsidRPr="000505DF">
        <w:rPr>
          <w:sz w:val="24"/>
          <w:szCs w:val="24"/>
          <w:lang w:val="sr-Latn-ME"/>
        </w:rPr>
        <w:t>;</w:t>
      </w:r>
    </w:p>
    <w:p w14:paraId="038CDC54" w14:textId="1C76009E" w:rsidR="00B63DD8" w:rsidRPr="000505DF" w:rsidRDefault="00E60782" w:rsidP="00F225F4">
      <w:pPr>
        <w:numPr>
          <w:ilvl w:val="0"/>
          <w:numId w:val="22"/>
        </w:numPr>
        <w:spacing w:before="0" w:after="0" w:line="276" w:lineRule="auto"/>
        <w:contextualSpacing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Mora se uspostaviti rigorozan sistem praćenja učinka na regionalnom nivou</w:t>
      </w:r>
      <w:r w:rsidR="00B63DD8" w:rsidRPr="000505DF">
        <w:rPr>
          <w:sz w:val="24"/>
          <w:szCs w:val="24"/>
          <w:lang w:val="sr-Latn-ME"/>
        </w:rPr>
        <w:t>. I</w:t>
      </w:r>
      <w:r w:rsidRPr="000505DF">
        <w:rPr>
          <w:sz w:val="24"/>
          <w:szCs w:val="24"/>
          <w:lang w:val="sr-Latn-ME"/>
        </w:rPr>
        <w:t>s</w:t>
      </w:r>
      <w:r w:rsidR="00B63DD8" w:rsidRPr="000505DF">
        <w:rPr>
          <w:sz w:val="24"/>
          <w:szCs w:val="24"/>
          <w:lang w:val="sr-Latn-ME"/>
        </w:rPr>
        <w:t>t</w:t>
      </w:r>
      <w:r w:rsidRPr="000505DF">
        <w:rPr>
          <w:sz w:val="24"/>
          <w:szCs w:val="24"/>
          <w:lang w:val="sr-Latn-ME"/>
        </w:rPr>
        <w:t>i bi trebalo da počiva na podacima i činjenicama i na redovnom ciklusu njihovog ažuriranja</w:t>
      </w:r>
      <w:r w:rsidR="00B63DD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Povrh toga, trebalo bi da postoje ustaljeni mehanizmi koji treba da obezbede da su problemi identifikovani i </w:t>
      </w:r>
      <w:r w:rsidR="009861CE" w:rsidRPr="000505DF">
        <w:rPr>
          <w:sz w:val="24"/>
          <w:szCs w:val="24"/>
          <w:lang w:val="sr-Latn-ME"/>
        </w:rPr>
        <w:t>istaknuti već u ranoj fazi i rešavani nakon toga prema redosledu prioriteta</w:t>
      </w:r>
      <w:r w:rsidR="00B63DD8" w:rsidRPr="000505DF">
        <w:rPr>
          <w:sz w:val="24"/>
          <w:szCs w:val="24"/>
          <w:lang w:val="sr-Latn-ME"/>
        </w:rPr>
        <w:t>;</w:t>
      </w:r>
    </w:p>
    <w:p w14:paraId="4664C420" w14:textId="2000148D" w:rsidR="00B63DD8" w:rsidRPr="000505DF" w:rsidRDefault="009861CE" w:rsidP="00F225F4">
      <w:pPr>
        <w:numPr>
          <w:ilvl w:val="0"/>
          <w:numId w:val="22"/>
        </w:numPr>
        <w:spacing w:before="0" w:after="0" w:line="276" w:lineRule="auto"/>
        <w:contextualSpacing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Da bi se obezbedila efikasna i pozamašna realizacija mekih mera iz Agende povezivanja i uspešna realizacija projekata fizičke </w:t>
      </w:r>
      <w:r w:rsidR="00DB429E" w:rsidRPr="000505DF">
        <w:rPr>
          <w:sz w:val="24"/>
          <w:szCs w:val="24"/>
          <w:lang w:val="sr-Latn-ME"/>
        </w:rPr>
        <w:t>infrastrukture</w:t>
      </w:r>
      <w:r w:rsidRPr="000505DF">
        <w:rPr>
          <w:sz w:val="24"/>
          <w:szCs w:val="24"/>
          <w:lang w:val="sr-Latn-ME"/>
        </w:rPr>
        <w:t xml:space="preserve">, od presudne je važnosti da zemlje utvrde ciljeve koji su konkretni, izmerivi, dostižni, realni i vremenski ograničeni </w:t>
      </w:r>
      <w:r w:rsidR="00B63DD8" w:rsidRPr="000505DF">
        <w:rPr>
          <w:sz w:val="24"/>
          <w:szCs w:val="24"/>
          <w:lang w:val="sr-Latn-ME"/>
        </w:rPr>
        <w:t>(SMART);</w:t>
      </w:r>
    </w:p>
    <w:p w14:paraId="69752E81" w14:textId="3193A137" w:rsidR="00B63DD8" w:rsidRPr="000505DF" w:rsidRDefault="009861CE" w:rsidP="00B63DD8">
      <w:pPr>
        <w:numPr>
          <w:ilvl w:val="0"/>
          <w:numId w:val="22"/>
        </w:numPr>
        <w:spacing w:before="0" w:after="0" w:line="276" w:lineRule="auto"/>
        <w:contextualSpacing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Zajednički infrastrukturni projekti iziskuju koordinisano delovanje, definisanje zajedničkih ciljeva i koordinisane rokove za njihovu realizaciju, što samo po sebi navodi na zaključak da bi vlade i</w:t>
      </w:r>
      <w:r w:rsidR="00B63DD8" w:rsidRPr="000505DF">
        <w:rPr>
          <w:sz w:val="24"/>
          <w:szCs w:val="24"/>
          <w:lang w:val="sr-Latn-ME"/>
        </w:rPr>
        <w:t xml:space="preserve"> WBIF </w:t>
      </w:r>
      <w:r w:rsidRPr="000505DF">
        <w:rPr>
          <w:sz w:val="24"/>
          <w:szCs w:val="24"/>
          <w:lang w:val="sr-Latn-ME"/>
        </w:rPr>
        <w:t xml:space="preserve">mogli da načine korak napred i da osmisle zajedničku, regionalnu strategiju razvoja infrastrukture ili da donesu nacionalne strategije koje </w:t>
      </w:r>
      <w:r w:rsidRPr="000505DF">
        <w:rPr>
          <w:sz w:val="24"/>
          <w:szCs w:val="24"/>
          <w:lang w:val="sr-Latn-ME"/>
        </w:rPr>
        <w:lastRenderedPageBreak/>
        <w:t>su međusobno povezane i usklađene, sa ciljem da poboljšaju realizaciju projekata u okviru Agende povezivanja</w:t>
      </w:r>
      <w:r w:rsidR="00B63DD8" w:rsidRPr="000505DF">
        <w:rPr>
          <w:sz w:val="24"/>
          <w:szCs w:val="24"/>
          <w:lang w:val="sr-Latn-ME"/>
        </w:rPr>
        <w:t>;</w:t>
      </w:r>
    </w:p>
    <w:p w14:paraId="4F85F15D" w14:textId="13F13714" w:rsidR="00B63DD8" w:rsidRPr="000505DF" w:rsidRDefault="009861CE" w:rsidP="00B63DD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contextualSpacing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Moraju se revidirati i prilagoditi postupci </w:t>
      </w:r>
      <w:r w:rsidR="00B63DD8" w:rsidRPr="000505DF">
        <w:rPr>
          <w:sz w:val="24"/>
          <w:szCs w:val="24"/>
          <w:lang w:val="sr-Latn-ME"/>
        </w:rPr>
        <w:t>WBIF</w:t>
      </w:r>
      <w:r w:rsidRPr="000505DF">
        <w:rPr>
          <w:sz w:val="24"/>
          <w:szCs w:val="24"/>
          <w:lang w:val="sr-Latn-ME"/>
        </w:rPr>
        <w:t>-a o finansiranju projekata povezivanja kako bi odgovarali domaćim kapacitetima i potrebama nacionalnih vlada</w:t>
      </w:r>
      <w:r w:rsidR="00B63DD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 xml:space="preserve">Ovo prilagođavanje bi trebalo izvršiti u funkciji poboljšanja lokalnih tehničkih i kapaciteta apsorpcije, što bi samo po sebi trebalo da dovede do </w:t>
      </w:r>
      <w:r w:rsidR="00B63DD8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bržeg procesa njihove priprema na nacionalnom nivou</w:t>
      </w:r>
      <w:r w:rsidR="00B63DD8" w:rsidRPr="000505DF">
        <w:rPr>
          <w:sz w:val="24"/>
          <w:szCs w:val="24"/>
          <w:lang w:val="sr-Latn-ME"/>
        </w:rPr>
        <w:t>;</w:t>
      </w:r>
    </w:p>
    <w:p w14:paraId="60896934" w14:textId="260EC938" w:rsidR="00B63DD8" w:rsidRPr="000505DF" w:rsidRDefault="009861CE" w:rsidP="00B63DD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contextualSpacing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Nacionalne vlade i</w:t>
      </w:r>
      <w:r w:rsidR="00B63DD8" w:rsidRPr="000505DF">
        <w:rPr>
          <w:sz w:val="24"/>
          <w:szCs w:val="24"/>
          <w:lang w:val="sr-Latn-ME"/>
        </w:rPr>
        <w:t xml:space="preserve"> WBIF </w:t>
      </w:r>
      <w:r w:rsidRPr="000505DF">
        <w:rPr>
          <w:sz w:val="24"/>
          <w:szCs w:val="24"/>
          <w:lang w:val="sr-Latn-ME"/>
        </w:rPr>
        <w:t>bi trebalo da rade na stvaranju veze između različitih etapa pripreme investicionog projekta i njegove realizacije na terenu</w:t>
      </w:r>
      <w:r w:rsidR="00B63DD8" w:rsidRPr="000505DF">
        <w:rPr>
          <w:sz w:val="24"/>
          <w:szCs w:val="24"/>
          <w:lang w:val="sr-Latn-ME"/>
        </w:rPr>
        <w:t>;</w:t>
      </w:r>
    </w:p>
    <w:p w14:paraId="1295E9BA" w14:textId="0D2D78ED" w:rsidR="00B63DD8" w:rsidRPr="000505DF" w:rsidRDefault="009861CE" w:rsidP="00B63DD8">
      <w:pPr>
        <w:numPr>
          <w:ilvl w:val="0"/>
          <w:numId w:val="22"/>
        </w:numPr>
        <w:spacing w:before="0" w:after="0" w:line="276" w:lineRule="auto"/>
        <w:contextualSpacing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 xml:space="preserve">Državni korisnici bi trebalo da budu uključeni u </w:t>
      </w:r>
      <w:r w:rsidR="003E04AE" w:rsidRPr="000505DF">
        <w:rPr>
          <w:sz w:val="24"/>
          <w:szCs w:val="24"/>
          <w:lang w:val="sr-Latn-ME"/>
        </w:rPr>
        <w:t>rane</w:t>
      </w:r>
      <w:r w:rsidRPr="000505DF">
        <w:rPr>
          <w:sz w:val="24"/>
          <w:szCs w:val="24"/>
          <w:lang w:val="sr-Latn-ME"/>
        </w:rPr>
        <w:t xml:space="preserve"> faze projekata povezivanja</w:t>
      </w:r>
      <w:r w:rsidR="00B63DD8" w:rsidRPr="000505DF">
        <w:rPr>
          <w:sz w:val="24"/>
          <w:szCs w:val="24"/>
          <w:lang w:val="sr-Latn-ME"/>
        </w:rPr>
        <w:t>;</w:t>
      </w:r>
    </w:p>
    <w:p w14:paraId="1C344563" w14:textId="43F28694" w:rsidR="00B63DD8" w:rsidRPr="000505DF" w:rsidRDefault="009861CE" w:rsidP="000D4684">
      <w:pPr>
        <w:pStyle w:val="ListParagraph"/>
        <w:numPr>
          <w:ilvl w:val="0"/>
          <w:numId w:val="22"/>
        </w:numPr>
        <w:jc w:val="both"/>
        <w:rPr>
          <w:rFonts w:eastAsia="Georgia" w:cs="Georgia"/>
          <w:sz w:val="24"/>
          <w:lang w:val="sr-Latn-ME"/>
        </w:rPr>
      </w:pPr>
      <w:r w:rsidRPr="000505DF">
        <w:rPr>
          <w:rFonts w:eastAsia="Georgia" w:cs="Georgia"/>
          <w:sz w:val="24"/>
          <w:lang w:val="sr-Latn-ME"/>
        </w:rPr>
        <w:t xml:space="preserve">Vlade bi trebalo da povećaju svoja nastojanja da se založe za rešavanje bilateralnih sporova između 6 zemalja Zapadnog Balkana u sklopu </w:t>
      </w:r>
      <w:r w:rsidR="000D4684" w:rsidRPr="000505DF">
        <w:rPr>
          <w:rFonts w:eastAsia="Georgia" w:cs="Georgia"/>
          <w:sz w:val="24"/>
          <w:lang w:val="sr-Latn-ME"/>
        </w:rPr>
        <w:t xml:space="preserve">obaveza preuzetih pod okriljem Berlinskog procesa i </w:t>
      </w:r>
      <w:r w:rsidRPr="000505DF">
        <w:rPr>
          <w:rFonts w:eastAsia="Georgia" w:cs="Georgia"/>
          <w:sz w:val="24"/>
          <w:lang w:val="sr-Latn-ME"/>
        </w:rPr>
        <w:t>Agende povezivanja</w:t>
      </w:r>
      <w:r w:rsidR="00B63DD8" w:rsidRPr="000505DF">
        <w:rPr>
          <w:sz w:val="24"/>
          <w:lang w:val="sr-Latn-ME"/>
        </w:rPr>
        <w:t>;</w:t>
      </w:r>
    </w:p>
    <w:p w14:paraId="1C569F04" w14:textId="37C2AC75" w:rsidR="00B63DD8" w:rsidRPr="000505DF" w:rsidRDefault="000D4684" w:rsidP="00B63DD8">
      <w:pPr>
        <w:numPr>
          <w:ilvl w:val="0"/>
          <w:numId w:val="22"/>
        </w:numPr>
        <w:spacing w:before="0" w:after="0" w:line="276" w:lineRule="auto"/>
        <w:contextualSpacing/>
        <w:jc w:val="both"/>
        <w:rPr>
          <w:sz w:val="24"/>
          <w:szCs w:val="24"/>
          <w:lang w:val="sr-Latn-ME"/>
        </w:rPr>
      </w:pPr>
      <w:r w:rsidRPr="000505DF">
        <w:rPr>
          <w:sz w:val="24"/>
          <w:szCs w:val="24"/>
          <w:lang w:val="sr-Latn-ME"/>
        </w:rPr>
        <w:t>Vlade u regionu bi trebalo da povećaju vidljivost projekata povezivanja, i da objave</w:t>
      </w:r>
      <w:r w:rsidR="00B63DD8" w:rsidRPr="000505DF">
        <w:rPr>
          <w:sz w:val="24"/>
          <w:szCs w:val="24"/>
          <w:lang w:val="sr-Latn-ME"/>
        </w:rPr>
        <w:t xml:space="preserve"> </w:t>
      </w:r>
      <w:r w:rsidRPr="000505DF">
        <w:rPr>
          <w:sz w:val="24"/>
          <w:szCs w:val="24"/>
          <w:lang w:val="sr-Latn-ME"/>
        </w:rPr>
        <w:t>ažurirane informacije o ritmu realizacije njihovih projekata</w:t>
      </w:r>
      <w:r w:rsidR="00B63DD8" w:rsidRPr="000505DF">
        <w:rPr>
          <w:sz w:val="24"/>
          <w:szCs w:val="24"/>
          <w:lang w:val="sr-Latn-ME"/>
        </w:rPr>
        <w:t xml:space="preserve">. </w:t>
      </w:r>
      <w:r w:rsidRPr="000505DF">
        <w:rPr>
          <w:sz w:val="24"/>
          <w:szCs w:val="24"/>
          <w:lang w:val="sr-Latn-ME"/>
        </w:rPr>
        <w:t>Ovo bi pružilo veću transparentnost i odgovornost i indirektno bi uticalo na javno mnjenje o pozitivnim prelivajućim efektima regionalne saradnje</w:t>
      </w:r>
      <w:r w:rsidR="00B63DD8" w:rsidRPr="000505DF">
        <w:rPr>
          <w:sz w:val="24"/>
          <w:szCs w:val="24"/>
          <w:lang w:val="sr-Latn-ME"/>
        </w:rPr>
        <w:t>;</w:t>
      </w:r>
    </w:p>
    <w:p w14:paraId="421F0AD5" w14:textId="77777777" w:rsidR="00B63DD8" w:rsidRPr="000505DF" w:rsidRDefault="00B63DD8" w:rsidP="00F225F4">
      <w:pPr>
        <w:spacing w:before="0" w:after="0" w:line="276" w:lineRule="auto"/>
        <w:ind w:left="720"/>
        <w:contextualSpacing/>
        <w:jc w:val="both"/>
        <w:rPr>
          <w:sz w:val="24"/>
          <w:szCs w:val="24"/>
          <w:lang w:val="sr-Latn-ME"/>
        </w:rPr>
      </w:pPr>
    </w:p>
    <w:p w14:paraId="5B069460" w14:textId="267718EB" w:rsidR="008F4364" w:rsidRPr="000505DF" w:rsidRDefault="008F4364" w:rsidP="00AA2FEA">
      <w:pPr>
        <w:pStyle w:val="Normal1"/>
        <w:spacing w:line="276" w:lineRule="auto"/>
        <w:jc w:val="both"/>
        <w:rPr>
          <w:sz w:val="24"/>
          <w:szCs w:val="24"/>
          <w:lang w:val="sr-Latn-ME"/>
        </w:rPr>
      </w:pPr>
    </w:p>
    <w:sectPr w:rsidR="008F4364" w:rsidRPr="000505DF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15FCE" w14:textId="77777777" w:rsidR="00AB3B11" w:rsidRDefault="00AB3B11">
      <w:pPr>
        <w:spacing w:before="0" w:after="0"/>
      </w:pPr>
      <w:r>
        <w:separator/>
      </w:r>
    </w:p>
  </w:endnote>
  <w:endnote w:type="continuationSeparator" w:id="0">
    <w:p w14:paraId="6C400711" w14:textId="77777777" w:rsidR="00AB3B11" w:rsidRDefault="00AB3B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971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6F135" w14:textId="77777777" w:rsidR="00931B25" w:rsidRDefault="00931B25" w:rsidP="00931B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B5A165" w14:textId="77777777" w:rsidR="00931B25" w:rsidRDefault="00931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721F0" w14:textId="77777777" w:rsidR="00AB3B11" w:rsidRDefault="00AB3B11">
      <w:pPr>
        <w:spacing w:before="0" w:after="0"/>
      </w:pPr>
      <w:r>
        <w:separator/>
      </w:r>
    </w:p>
  </w:footnote>
  <w:footnote w:type="continuationSeparator" w:id="0">
    <w:p w14:paraId="34B8DA8E" w14:textId="77777777" w:rsidR="00AB3B11" w:rsidRDefault="00AB3B11">
      <w:pPr>
        <w:spacing w:before="0" w:after="0"/>
      </w:pPr>
      <w:r>
        <w:continuationSeparator/>
      </w:r>
    </w:p>
  </w:footnote>
  <w:footnote w:id="1">
    <w:p w14:paraId="12962280" w14:textId="5A733B7E" w:rsidR="00AF4130" w:rsidRPr="00AF4130" w:rsidRDefault="00AF4130" w:rsidP="00CA47A5">
      <w:pPr>
        <w:pStyle w:val="References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Evropska komisija, Saopštenje Komisije upućeno Evropskom parlamentu, Savetu Evrope i Evropskom ekonomskom i socijalnom odboru i Odboru regiona,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Verodostojna perspektiva proširenja i pojačano angažovanje EU na Zapadnom Balkanu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COM(2018) 65 final, Strazbur, 6.2.2018, dostupno na: </w:t>
      </w:r>
      <w:hyperlink r:id="rId1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https://goo.gl/PrrKo8</w:t>
        </w:r>
      </w:hyperlink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</w:footnote>
  <w:footnote w:id="2">
    <w:p w14:paraId="0001E715" w14:textId="1CE54874" w:rsidR="00AF4130" w:rsidRPr="00AF4130" w:rsidRDefault="00AF4130" w:rsidP="00054B42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Investicioni okvir za Zapadni Balkan,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Agenda povezivanja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, dostupno na: </w:t>
      </w:r>
      <w:hyperlink r:id="rId2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https://goo.gl/oMVjjw</w:t>
        </w:r>
      </w:hyperlink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</w:footnote>
  <w:footnote w:id="3">
    <w:p w14:paraId="48348E09" w14:textId="4F41B398" w:rsidR="00AF4130" w:rsidRPr="00AF4130" w:rsidRDefault="00AF4130" w:rsidP="00C9477E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Podrobnije informacije o postupcima finansiranja WBIF dostupne na: </w:t>
      </w:r>
      <w:hyperlink r:id="rId3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https://goo.gl/EMbdej</w:t>
        </w:r>
      </w:hyperlink>
      <w:r w:rsidRPr="00AF4130">
        <w:rPr>
          <w:rFonts w:ascii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</w:p>
  </w:footnote>
  <w:footnote w:id="4">
    <w:p w14:paraId="598F1443" w14:textId="21174020" w:rsidR="00151C89" w:rsidRDefault="00151C89" w:rsidP="00151C8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51C89">
        <w:rPr>
          <w:sz w:val="20"/>
        </w:rPr>
        <w:t>Ovim se ne prejudicira status Kosova i u skladu je sa Rezolucijom 1244 Saveta bezbednosti Ujedininjenih nacija i mišljenjem Međunarodnog suda pravde o kosovskoj Deklaraciji o nezavisnosti</w:t>
      </w:r>
      <w:r>
        <w:t>.</w:t>
      </w:r>
    </w:p>
  </w:footnote>
  <w:footnote w:id="5">
    <w:p w14:paraId="0E14D512" w14:textId="0EBFDCAC" w:rsidR="00AF4130" w:rsidRPr="00AF4130" w:rsidRDefault="00AF4130" w:rsidP="00F9493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Republika Albanija,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Nacionalna strategija za razvoj i integraciju, 2015-2020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Tirana, maj 2016, dostupna na: </w:t>
      </w:r>
      <w:hyperlink r:id="rId4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https://goo.gl/nM6SEU</w:t>
        </w:r>
      </w:hyperlink>
    </w:p>
  </w:footnote>
  <w:footnote w:id="6">
    <w:p w14:paraId="38145826" w14:textId="2015DB27" w:rsidR="00AF4130" w:rsidRPr="00AF4130" w:rsidRDefault="00AF4130" w:rsidP="00CA47A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Evropska komisija,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Izveštaj za Albaniju za 2018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SWD(2018) 151 final, Strazbur, 17. april 2018, str. 80, dostupan na: </w:t>
      </w:r>
      <w:hyperlink r:id="rId5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https://goo.gl/1bB32h</w:t>
        </w:r>
      </w:hyperlink>
      <w:r w:rsidRPr="00AF4130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</w:p>
  </w:footnote>
  <w:footnote w:id="7">
    <w:p w14:paraId="53134B98" w14:textId="36EAC485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Monitor,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Infrastruktura e dobet, Shqiperia shfrytezon vetem 35% te potencialit tregtar me jashte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5 septembar 2018, dostupan na:  </w:t>
      </w:r>
      <w:hyperlink r:id="rId6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https://goo.gl/yrS9Rs</w:t>
        </w:r>
      </w:hyperlink>
      <w:r w:rsidRPr="00AF4130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</w:p>
  </w:footnote>
  <w:footnote w:id="8">
    <w:p w14:paraId="2CD72B69" w14:textId="78551898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Mediteranski koridor povezuje Pirinejsko poluostrvo sa granicom između Mađarske i Ukrajine.</w:t>
      </w:r>
    </w:p>
  </w:footnote>
  <w:footnote w:id="9">
    <w:p w14:paraId="55A92B77" w14:textId="154A474C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Planirana su takođe dodatna dva segmenta Koridora VIII koji prolaze preko albanske teritorije. odnosno: (i) Drač – Vora – Skadar – Božaj granica sa Crnom Gorom (140 km); i, (ii) Drač – Vlore – Pogradec, na granici sa Makedonijom (137 km). Investicioni okvir za Zapadni Balkan,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Mediteranski koridor: Železnička interkonekcija Crna Gora – Albanija – Grčka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Projekat povezivanja za 2016, predlog projekta, 8. maj 2018, dostupan na: </w:t>
      </w:r>
      <w:hyperlink r:id="rId7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https://goo.gl/ykX3ZJ</w:t>
        </w:r>
      </w:hyperlink>
    </w:p>
  </w:footnote>
  <w:footnote w:id="10">
    <w:p w14:paraId="55F569A4" w14:textId="0C957C11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Tačna dužina železničkih segmenta varira u zavisnosti od izvora; iz tog razloga je odlučeno da se pozovemo na poslednji dokumenat objavljen na internetu, što nužno ne podrazumeva tačnost delotvorne dužine.</w:t>
      </w:r>
    </w:p>
  </w:footnote>
  <w:footnote w:id="11">
    <w:p w14:paraId="4C06A13D" w14:textId="5ABD8907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Republika Albanija, Skupštinski odbor za proizvodne delatnosti, trgovinu i životnu sredinu,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Zapisnik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Tirana, 10. jul 2018, dostupan na: </w:t>
      </w:r>
      <w:hyperlink r:id="rId8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https://goo.gl/bLrgdz</w:t>
        </w:r>
      </w:hyperlink>
      <w:r w:rsidRPr="00AF4130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</w:p>
  </w:footnote>
  <w:footnote w:id="12">
    <w:p w14:paraId="356480D9" w14:textId="77777777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</w:t>
      </w:r>
      <w:hyperlink r:id="rId9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https://ec.europa.eu/info/sites/info/files/economy-finance/ip085_en.pdf</w:t>
        </w:r>
      </w:hyperlink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</w:t>
      </w:r>
    </w:p>
  </w:footnote>
  <w:footnote w:id="13">
    <w:p w14:paraId="6BAFCD96" w14:textId="1362E6CF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Ministarstvo transporta i infrastrukture, 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Drač - Tirana javni prevozni terminal (PPT) železnica i nova železnička linija ka Aerodromu Rinas (TIA)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Konsultantski ugovor br. C25990/WBES-2013-03-02, dostupan na: </w:t>
      </w:r>
      <w:hyperlink r:id="rId10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https://goo.gl/p4ndvX</w:t>
        </w:r>
      </w:hyperlink>
    </w:p>
  </w:footnote>
  <w:footnote w:id="14">
    <w:p w14:paraId="526EDBA4" w14:textId="2F297C19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Investicioni okvir za Zapadni Balkan,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 xml:space="preserve"> Mediteranski koridor: Železnička interkonekcija Crna Gora – Albanija – Grčka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Projekat povezivanja za 2016, predlog projekta, 8. maj 2018, dostupan na: </w:t>
      </w:r>
      <w:hyperlink r:id="rId11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https://goo.gl/ykX3ZJ</w:t>
        </w:r>
      </w:hyperlink>
      <w:r w:rsidRPr="00AF4130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   </w:t>
      </w:r>
    </w:p>
  </w:footnote>
  <w:footnote w:id="15">
    <w:p w14:paraId="01ED0F01" w14:textId="07FB32EB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Monitor,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Qeveria hap garen per hekurudhen Tirane-Durres-Rinas, afat deri me 31 maj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Tirana, 25 April 2018, dostupno na: </w:t>
      </w:r>
      <w:hyperlink r:id="rId12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https://goo.gl/hwVmBv</w:t>
        </w:r>
      </w:hyperlink>
      <w:r w:rsidRPr="00AF4130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</w:t>
      </w:r>
    </w:p>
  </w:footnote>
  <w:footnote w:id="16">
    <w:p w14:paraId="7E654677" w14:textId="55930291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Republika Albanija, Skupštinski odbor za proizvodne delatnosti, trgovinu i životnu sredinu,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Zapisnik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Tirana, 10. jul 2018, dostupan na: </w:t>
      </w:r>
      <w:hyperlink r:id="rId13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https://goo.gl/bLrgdz</w:t>
        </w:r>
      </w:hyperlink>
      <w:r w:rsidRPr="00AF4130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</w:p>
  </w:footnote>
  <w:footnote w:id="17">
    <w:p w14:paraId="46808ADC" w14:textId="5F28ADAE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Evropska komisija,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 xml:space="preserve"> Programi ekonomskih reformi u Albaniji, Bivšoj Jugoslovenskoj Republici Makedoniji, Crnoj Gori, Srbiji, Turskoj, Bosni i Hercegovini i Kosovu* za 2017. Pregled Komisije i procene zemalja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Institucionalni izveštaji, br. 55, Brisel, jun 2017, str. 26, dostupan na: </w:t>
      </w:r>
      <w:hyperlink r:id="rId14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https://goo.gl/NVoTQo</w:t>
        </w:r>
      </w:hyperlink>
    </w:p>
  </w:footnote>
  <w:footnote w:id="18">
    <w:p w14:paraId="4C5C054B" w14:textId="3EE11530" w:rsidR="00AF4130" w:rsidRPr="00AF4130" w:rsidRDefault="00AF4130" w:rsidP="00C9477E">
      <w:pPr>
        <w:pStyle w:val="Normal1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Puž, Goran &amp; Jure Radić, „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Jadransko-jonski koridor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izveštaj za konferenciju, septembar 2015, dostupan na: </w:t>
      </w:r>
      <w:hyperlink r:id="rId15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https://goo.gl/BPLUkY</w:t>
        </w:r>
      </w:hyperlink>
      <w:r w:rsidRPr="00AF4130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</w:p>
  </w:footnote>
  <w:footnote w:id="19">
    <w:p w14:paraId="42621CD7" w14:textId="6502A285" w:rsidR="00AF4130" w:rsidRPr="00AF4130" w:rsidRDefault="00AF4130" w:rsidP="00C402B9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Geri Selenica, ““Autostrada Adriatiko-Joniane” – investimi më strategjik në Ballkanin Perëndimor”, Java News, 8. jun 2015, dostupno na: </w:t>
      </w:r>
      <w:hyperlink r:id="rId16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https://goo.gl/BbhsrN</w:t>
        </w:r>
      </w:hyperlink>
      <w:r w:rsidRPr="00AF4130">
        <w:rPr>
          <w:rFonts w:ascii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</w:p>
  </w:footnote>
  <w:footnote w:id="20">
    <w:p w14:paraId="4E548F55" w14:textId="0242F5FC" w:rsidR="00AF4130" w:rsidRPr="00AF4130" w:rsidRDefault="00AF4130" w:rsidP="00C9477E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Ibid.</w:t>
      </w:r>
    </w:p>
  </w:footnote>
  <w:footnote w:id="21">
    <w:p w14:paraId="0143F341" w14:textId="4809CCAE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Investicioni okvir za Zapadni Balkan,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Izveštaj o praćenju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novembar 2017, str. 46-47, dostupan na: </w:t>
      </w:r>
      <w:hyperlink r:id="rId17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https://goo.gl/9n4PnJ</w:t>
        </w:r>
      </w:hyperlink>
      <w:r w:rsidRPr="00AF4130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 </w:t>
      </w:r>
    </w:p>
  </w:footnote>
  <w:footnote w:id="22">
    <w:p w14:paraId="63B092C3" w14:textId="3991A90C" w:rsidR="00AF4130" w:rsidRPr="00AF4130" w:rsidRDefault="00AF4130" w:rsidP="0093453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Evropska komisija,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 xml:space="preserve"> Programi ekonomskih reformi  u 2018”, op.cit.</w:t>
      </w:r>
    </w:p>
  </w:footnote>
  <w:footnote w:id="23">
    <w:p w14:paraId="5C753870" w14:textId="565746B5" w:rsidR="00AF4130" w:rsidRPr="00AF4130" w:rsidRDefault="00AF4130" w:rsidP="00C9477E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Transnacionalna obnova mreže ECOPORT8,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Studija izvodljivosti za Luku Drač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TEN ECOPORT – Code SEE/D/0189/2.2/X, Program transnacionalna saradnje za jugoistočnu Evropu, dostupan: </w:t>
      </w:r>
      <w:hyperlink r:id="rId18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https://goo.gl/RB1sN7</w:t>
        </w:r>
      </w:hyperlink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</w:footnote>
  <w:footnote w:id="24">
    <w:p w14:paraId="34BF3710" w14:textId="6FE8CE4D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Evropska mreža operatera prenosnih sistema (ENTSO-e).</w:t>
      </w:r>
    </w:p>
  </w:footnote>
  <w:footnote w:id="25">
    <w:p w14:paraId="75D69680" w14:textId="6D6DC360" w:rsidR="00AF4130" w:rsidRPr="00AF4130" w:rsidRDefault="00AF4130" w:rsidP="00CE0B60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Evropska komisija,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Agenda povezivanja: Sufinansiranje investicionih projekata na Zapadnom Balkanu 2015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Samit zemalja Zapadnog Balkana u Beču, 27. avgust 2015, dostupno na: </w:t>
      </w:r>
      <w:hyperlink r:id="rId19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https://goo.gl/N9adyn</w:t>
        </w:r>
      </w:hyperlink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</w:footnote>
  <w:footnote w:id="26">
    <w:p w14:paraId="27EDB58E" w14:textId="4B394C88" w:rsidR="00AF4130" w:rsidRPr="00AF4130" w:rsidRDefault="00AF4130" w:rsidP="00A16F7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Republika Albanija, Zakon br. 3, od 21.01.2017,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O ratifikaciji sporazuma između Saveta ministara Republike Albanije i Vlade Savezne Republike Nemačke o finansijskoj saradnji 2010, na projektu “Dalekovod od 400 kV između Albanije i Makedonije”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Službeni glasnik, br. 22, 13. februar 2017, dostupan na: </w:t>
      </w:r>
      <w:hyperlink r:id="rId20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https://goo.gl/7HVQK8</w:t>
        </w:r>
      </w:hyperlink>
      <w:r w:rsidRPr="00AF4130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</w:p>
  </w:footnote>
  <w:footnote w:id="27">
    <w:p w14:paraId="655AD1F0" w14:textId="50909BFF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Republika Albanija, Zakon br. 3, od 21.01.2017,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O ratifikaciji sporazuma između Saveta ministara Republike Albanije i Vlade Savezne Republike Nemačke o finansijskoj saradnji 2010, na projektu “Dalekovod od 400 kV između Albanije i Makedonije”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Službeni glasnik, br. 22, 13. februar 2017, dostupan na: </w:t>
      </w:r>
      <w:hyperlink r:id="rId21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https://goo.gl/7HVQK8</w:t>
        </w:r>
      </w:hyperlink>
    </w:p>
  </w:footnote>
  <w:footnote w:id="28">
    <w:p w14:paraId="6D7A9989" w14:textId="0F38508E" w:rsidR="00AF4130" w:rsidRPr="00AF4130" w:rsidRDefault="00AF4130" w:rsidP="000479D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Republika Albanija, Zakon br. 101, od 09.11.2017,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O garantnom sporazumu  od 18. aprila 2018. između KfW Frankfurt Am Main (KfW) i Republike Albanije (žirant), koju zastupa Ministarstvo finansija, u vezi sa sporazumom o zajmu u vrednosti od 50,000,000.00 evra, od 18. novembra 2016, između KfW-a i Sistema prenosnih operatera S.A. (OST) (zajmoprimac) za potrebe dalekovoda od 400V na relaciji Albanija-Makedonija (Fier - Elbasan – Qafe Thane)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Službeni glasnik, br. 200, 20. novembar 2017, dostupan na: </w:t>
      </w:r>
      <w:hyperlink r:id="rId22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https://goo.gl/zSG1Xe</w:t>
        </w:r>
      </w:hyperlink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</w:t>
      </w:r>
    </w:p>
  </w:footnote>
  <w:footnote w:id="29">
    <w:p w14:paraId="4F2ACD82" w14:textId="4C5F00BB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Komisija za kontrolu državne pomoći, Odluka br. 79, od dana 03.04.2018,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Odobrenje projekta državne pomoći “Dalekovod od 400V na relaciji Albanija-Makedonija (Fier - Elbasan – Qafe Thane), odobren Zakonom br. 101, od dana 09.11.2017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Službeni glasnik br. 55, 19. april 2018, dostupan na: </w:t>
      </w:r>
      <w:hyperlink r:id="rId23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https://goo.gl/83PDDq</w:t>
        </w:r>
      </w:hyperlink>
      <w:r w:rsidRPr="00AF4130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 xml:space="preserve">   </w:t>
      </w:r>
    </w:p>
  </w:footnote>
  <w:footnote w:id="30">
    <w:p w14:paraId="381AE31F" w14:textId="0877FA52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Evropska komisija,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Izveštaj za Albaniju za 2018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SWD(2018) 151 final, Strazbur, 17. april 2018, str.80-81, dostupan na: </w:t>
      </w:r>
      <w:hyperlink r:id="rId24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https://goo.gl/1bB32h</w:t>
        </w:r>
      </w:hyperlink>
      <w:r w:rsidRPr="00AF4130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</w:p>
  </w:footnote>
  <w:footnote w:id="31">
    <w:p w14:paraId="7A87EF81" w14:textId="50BC4A61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Investicioni okvir za Zapadni Balkan,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Projekti u sklopu Agende povezivanja za 2015. i 2016. Napredak do danas (jun 2018)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dostupan na: </w:t>
      </w:r>
      <w:hyperlink r:id="rId25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https://goo.gl/ho3QBu</w:t>
        </w:r>
      </w:hyperlink>
      <w:r w:rsidRPr="00AF4130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</w:p>
  </w:footnote>
  <w:footnote w:id="32">
    <w:p w14:paraId="18D7DC8D" w14:textId="77777777" w:rsidR="00AF4130" w:rsidRPr="00AF4130" w:rsidRDefault="00AF4130" w:rsidP="005D665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Gentiola Madhi,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Connecting Western Balkans to the European Union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Osservatorio dei Balcani e Caucaso – Transeuropa, 17 May 2018, available at: </w:t>
      </w:r>
      <w:hyperlink r:id="rId26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https://goo.gl/x5bYbN</w:t>
        </w:r>
      </w:hyperlink>
      <w:r w:rsidRPr="00AF4130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 </w:t>
      </w:r>
    </w:p>
  </w:footnote>
  <w:footnote w:id="33">
    <w:p w14:paraId="2C34DE5F" w14:textId="6F0E0593" w:rsidR="00AF4130" w:rsidRPr="00AF4130" w:rsidRDefault="00AF4130" w:rsidP="005D665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Evropska komisija,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Izveštaj za Albaniju za 2018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”, SWD(2018) 151 final, Strazbur, 17. april 2018, str.</w:t>
      </w:r>
      <w:r w:rsidR="001F252A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81, dostupan na: </w:t>
      </w:r>
      <w:hyperlink r:id="rId27">
        <w:r w:rsidRPr="00AF41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sr-Latn-RS"/>
          </w:rPr>
          <w:t>https://goo.gl/1bB32h</w:t>
        </w:r>
      </w:hyperlink>
      <w:r w:rsidRPr="00AF4130">
        <w:rPr>
          <w:rFonts w:ascii="Times New Roman" w:eastAsia="Times New Roman" w:hAnsi="Times New Roman" w:cs="Times New Roman"/>
          <w:color w:val="444444"/>
          <w:sz w:val="20"/>
          <w:szCs w:val="20"/>
          <w:lang w:val="sr-Latn-RS"/>
        </w:rPr>
        <w:t xml:space="preserve">  </w:t>
      </w:r>
    </w:p>
  </w:footnote>
  <w:footnote w:id="34">
    <w:p w14:paraId="3AC002DD" w14:textId="067275AC" w:rsidR="00AF4130" w:rsidRPr="00AF4130" w:rsidRDefault="00AF4130" w:rsidP="00893A5F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Republika Kosovo,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Nacionalna razvojna strategija za period od 2016 – 2021 (NRS)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Priština, Januar 2016, dostupna na: </w:t>
      </w:r>
      <w:hyperlink r:id="rId28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https://goo.gl/s94D8j</w:t>
        </w:r>
      </w:hyperlink>
      <w:r w:rsidRPr="00AF4130">
        <w:rPr>
          <w:rFonts w:ascii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</w:p>
  </w:footnote>
  <w:footnote w:id="35">
    <w:p w14:paraId="733A98E8" w14:textId="24822A0E" w:rsidR="00AF4130" w:rsidRPr="00AF4130" w:rsidRDefault="00AF4130" w:rsidP="00893A5F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Investicioni okvir za Zapadni Balkan,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Projekti u sklopu Agende povezivanja za 2015. i 2016. Napredak do danas (januar 2018)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”, dostupan na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: </w:t>
      </w:r>
      <w:hyperlink r:id="rId29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https://goo.gl/C8SkAN</w:t>
        </w:r>
      </w:hyperlink>
    </w:p>
  </w:footnote>
  <w:footnote w:id="36">
    <w:p w14:paraId="2A0902DB" w14:textId="38B81B33" w:rsidR="00AF4130" w:rsidRPr="00AF4130" w:rsidRDefault="00AF4130" w:rsidP="00893A5F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Republika Kosovo,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Nacionalna razvojna strategija za period od 2016 – 2021 (NRS)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Priština, Januar 2016, dostupna na: </w:t>
      </w:r>
      <w:hyperlink r:id="rId30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https://goo.gl/s94D8j</w:t>
        </w:r>
      </w:hyperlink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</w:footnote>
  <w:footnote w:id="37">
    <w:p w14:paraId="36BF47BA" w14:textId="494071C4" w:rsidR="00AF4130" w:rsidRPr="00AF4130" w:rsidRDefault="00AF4130" w:rsidP="00893A5F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Evropska komisija,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Agenda povezivanja. Sufinansiranje  investicionih projekata na Zapadnom Balkanu 2016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Samit zemalja Zapadnog Balkana u Parizu, 4. jul 2016, dostupno na: </w:t>
      </w:r>
      <w:hyperlink r:id="rId31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https://goo.gl/T8XRGy</w:t>
        </w:r>
      </w:hyperlink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</w:footnote>
  <w:footnote w:id="38">
    <w:p w14:paraId="632F7EF0" w14:textId="0638139D" w:rsidR="00AF4130" w:rsidRPr="00AF4130" w:rsidRDefault="00AF4130" w:rsidP="00893A5F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Republika Kosovo,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Nacionalna razvojna strategija za period od 2016 – 2021 (NRS)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</w:t>
      </w:r>
    </w:p>
  </w:footnote>
  <w:footnote w:id="39">
    <w:p w14:paraId="3025AB42" w14:textId="77777777" w:rsidR="00AF4130" w:rsidRPr="00AF4130" w:rsidRDefault="00AF4130" w:rsidP="00893A5F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Ibid.</w:t>
      </w:r>
    </w:p>
  </w:footnote>
  <w:footnote w:id="40">
    <w:p w14:paraId="3027D64C" w14:textId="0128E8D9" w:rsidR="00AF4130" w:rsidRPr="00AF4130" w:rsidRDefault="00AF4130" w:rsidP="00893A5F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Evropska komisija,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Agenda povezivanja. Sufinansiranje  investicionih projekata na Zapadnom Balkanu 2016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Samit zemalja Zapadnog Balkana u Parizu, 4. jul 2016, dostupno na: </w:t>
      </w:r>
      <w:hyperlink r:id="rId32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https://goo.gl/T8XRGy</w:t>
        </w:r>
      </w:hyperlink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</w:footnote>
  <w:footnote w:id="41">
    <w:p w14:paraId="0354FADA" w14:textId="71DF4579" w:rsidR="00AF4130" w:rsidRPr="00AF4130" w:rsidRDefault="00AF4130" w:rsidP="00893A5F">
      <w:pPr>
        <w:pStyle w:val="References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Vanora Bennet,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Upgrading Kosovo’s only international rail link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>” (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Modernizovanje jedine železničke veze Kosova sa inostranstvom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), Evropska banka za rekonstrukciju i razvoj, 15. februar 2018, dostupno na: </w:t>
      </w:r>
      <w:hyperlink r:id="rId33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https://goo.gl/394XsT</w:t>
        </w:r>
      </w:hyperlink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</w:footnote>
  <w:footnote w:id="42">
    <w:p w14:paraId="6E283D7B" w14:textId="77777777" w:rsidR="00AF4130" w:rsidRPr="00AF4130" w:rsidRDefault="00AF4130" w:rsidP="00893A5F">
      <w:pPr>
        <w:pStyle w:val="References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Ibid.</w:t>
      </w:r>
    </w:p>
  </w:footnote>
  <w:footnote w:id="43">
    <w:p w14:paraId="18CB920C" w14:textId="499A22AF" w:rsidR="00AF4130" w:rsidRPr="00AF4130" w:rsidRDefault="00AF4130" w:rsidP="00893A5F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Evropska komisija,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Agenda povezivanja. Sufinansiranje  investicionih projekata na Zapadnom Balkanu 2016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Samit zemalja Zapadnog Balkana u Beču, 27. avgust 2015, dostupno na: </w:t>
      </w:r>
      <w:hyperlink r:id="rId34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https://goo.gl/aZeSHU</w:t>
        </w:r>
      </w:hyperlink>
      <w:r w:rsidRPr="00AF4130">
        <w:rPr>
          <w:rFonts w:ascii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</w:p>
  </w:footnote>
  <w:footnote w:id="44">
    <w:p w14:paraId="54AE923A" w14:textId="3E4606EC" w:rsidR="00AF4130" w:rsidRPr="00AF4130" w:rsidRDefault="00AF4130" w:rsidP="00893A5F">
      <w:pPr>
        <w:pStyle w:val="References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Investicioni okvir za Zapadni Balkan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>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Potpisivanje prve subvencije u sklopu Agende povezivanja za Kosovo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15. februar 2018, 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dostupan na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: </w:t>
      </w:r>
      <w:hyperlink r:id="rId35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https://goo.gl/ZQhhix</w:t>
        </w:r>
      </w:hyperlink>
      <w:r w:rsidRPr="00AF4130">
        <w:rPr>
          <w:rFonts w:ascii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</w:footnote>
  <w:footnote w:id="45">
    <w:p w14:paraId="482C99EE" w14:textId="51A8E0AE" w:rsidR="00AF4130" w:rsidRPr="00AF4130" w:rsidRDefault="00AF4130" w:rsidP="00893A5F">
      <w:pPr>
        <w:pStyle w:val="References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Investicioni okvir za Zapadni Balkan,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Projekti u sklopu Agende povezivanja za 2015. i 2016. Napredak do danas (januar 2018)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”, str. 1, dostupan na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: </w:t>
      </w:r>
      <w:hyperlink r:id="rId36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https://goo.gl/C8SkAN</w:t>
        </w:r>
      </w:hyperlink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</w:footnote>
  <w:footnote w:id="46">
    <w:p w14:paraId="721A17A6" w14:textId="35829BB2" w:rsidR="00AF4130" w:rsidRPr="00AF4130" w:rsidRDefault="00AF4130" w:rsidP="00893A5F">
      <w:pPr>
        <w:pStyle w:val="References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Intervju sa zvaničnikom Vlade Kosova</w:t>
      </w:r>
      <w:r w:rsidR="008A14BC">
        <w:rPr>
          <w:rFonts w:ascii="Times New Roman" w:hAnsi="Times New Roman" w:cs="Times New Roman"/>
          <w:sz w:val="20"/>
          <w:szCs w:val="20"/>
          <w:lang w:val="sr-Latn-RS"/>
        </w:rPr>
        <w:t>*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, jul 2018.  </w:t>
      </w:r>
    </w:p>
  </w:footnote>
  <w:footnote w:id="47">
    <w:p w14:paraId="6E0A337D" w14:textId="650F1AAC" w:rsidR="00AF4130" w:rsidRPr="00AF4130" w:rsidRDefault="00AF4130" w:rsidP="00893A5F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Republika Kosovo,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Nacionalna razvojna strategija za period od 2016 – 2021 (NRS)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</w:t>
      </w:r>
    </w:p>
  </w:footnote>
  <w:footnote w:id="48">
    <w:p w14:paraId="186629BD" w14:textId="0727076B" w:rsidR="00AF4130" w:rsidRPr="00AF4130" w:rsidRDefault="00AF4130" w:rsidP="00893A5F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Evropska komisija,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Agenda povezivanja. Sufinansiranje  investicionih projekata na Zapadnom Balkanu 2016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Samit zemalja Zapadnog Balkana u Beču, 27. avgust 2015, dostupno na: </w:t>
      </w:r>
      <w:hyperlink r:id="rId37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https://goo.gl/aZeSHU</w:t>
        </w:r>
      </w:hyperlink>
    </w:p>
  </w:footnote>
  <w:footnote w:id="49">
    <w:p w14:paraId="225BFDB8" w14:textId="0F7F1ACB" w:rsidR="00AF4130" w:rsidRPr="00AF4130" w:rsidRDefault="00AF4130" w:rsidP="00893A5F">
      <w:pPr>
        <w:rPr>
          <w:rFonts w:ascii="Times" w:eastAsia="Times New Roman" w:hAnsi="Times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Gazemend Qorraj i Gezim Jusufi “The EU Stabilization and Association Agreement: Between Challenges and Opportunities (Sporazum o stabilizaciji i pridruživanju EU: Između izazova i mogućnosti). </w:t>
      </w:r>
      <w:r w:rsidRPr="00AF4130">
        <w:rPr>
          <w:rFonts w:ascii="Times" w:eastAsia="Times New Roman" w:hAnsi="Times" w:cs="Times New Roman"/>
          <w:sz w:val="20"/>
          <w:szCs w:val="20"/>
          <w:lang w:val="sr-Latn-RS"/>
        </w:rPr>
        <w:t>Croatian International Relations Review – CIRR, XXIV (81) 2018, 51-68.</w:t>
      </w:r>
    </w:p>
    <w:p w14:paraId="3E214F50" w14:textId="77777777" w:rsidR="00AF4130" w:rsidRPr="00AF4130" w:rsidRDefault="00AF4130" w:rsidP="00893A5F">
      <w:pPr>
        <w:rPr>
          <w:rFonts w:ascii="Times" w:eastAsia="Times New Roman" w:hAnsi="Times" w:cs="Times New Roman"/>
          <w:sz w:val="20"/>
          <w:szCs w:val="20"/>
          <w:lang w:val="sr-Latn-RS"/>
        </w:rPr>
      </w:pPr>
    </w:p>
    <w:p w14:paraId="1EEC973E" w14:textId="77777777" w:rsidR="00AF4130" w:rsidRPr="00AF4130" w:rsidRDefault="00AF4130" w:rsidP="00893A5F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</w:p>
  </w:footnote>
  <w:footnote w:id="50">
    <w:p w14:paraId="7572DD91" w14:textId="12F88F13" w:rsidR="00AF4130" w:rsidRPr="00AF4130" w:rsidRDefault="00AF4130" w:rsidP="00893A5F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Evropska komisija,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Agenda povezivanja. Sufinansiranje  investicionih projekata na Zapadnom Balkanu 2018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jul 2018, dostupno na: </w:t>
      </w:r>
      <w:r w:rsidRPr="00AF4130">
        <w:rPr>
          <w:rFonts w:ascii="Times New Roman" w:hAnsi="Times New Roman" w:cs="Times New Roman"/>
          <w:color w:val="444444"/>
          <w:sz w:val="20"/>
          <w:szCs w:val="20"/>
          <w:lang w:val="sr-Latn-RS"/>
        </w:rPr>
        <w:t>https://goo.gl/2Cyzod</w:t>
      </w:r>
    </w:p>
  </w:footnote>
  <w:footnote w:id="51">
    <w:p w14:paraId="52AAFEC8" w14:textId="20609CC5" w:rsidR="00AF4130" w:rsidRPr="00AF4130" w:rsidRDefault="00AF4130" w:rsidP="00893A5F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Investicioni okvir za Zapadni Balkan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>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WBIF Pregled transportnog sektora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dostupno na: </w:t>
      </w:r>
      <w:hyperlink r:id="rId38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https://goo.gl/8oJ6kE</w:t>
        </w:r>
      </w:hyperlink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</w:footnote>
  <w:footnote w:id="52">
    <w:p w14:paraId="04FD2948" w14:textId="2AF09DC2" w:rsidR="00AF4130" w:rsidRPr="00AF4130" w:rsidRDefault="00AF4130" w:rsidP="00893A5F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Evropska komisija,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Agenda povezivanja. Sufinansiranje  investicionih projekata na Zapadnom Balkanu 2016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Samit zemalja Zapadnog Balkana u Parizu, 4. jul 2016, dostupno na: </w:t>
      </w:r>
      <w:hyperlink r:id="rId39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https://goo.gl/HXgXWR</w:t>
        </w:r>
      </w:hyperlink>
      <w:r w:rsidRPr="00AF4130">
        <w:rPr>
          <w:rFonts w:ascii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</w:p>
  </w:footnote>
  <w:footnote w:id="53">
    <w:p w14:paraId="7F2574D6" w14:textId="396CAF29" w:rsidR="00AF4130" w:rsidRPr="00AF4130" w:rsidRDefault="00AF4130" w:rsidP="00893A5F">
      <w:pPr>
        <w:pStyle w:val="References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Sekretarijat Energetske zajednice,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Inicijativa za šestorku Zapadnog Balkana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dostupno nat: </w:t>
      </w:r>
      <w:hyperlink r:id="rId40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https://goo.gl/8hpWtX</w:t>
        </w:r>
      </w:hyperlink>
      <w:r w:rsidRPr="00AF4130">
        <w:rPr>
          <w:rFonts w:ascii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</w:footnote>
  <w:footnote w:id="54">
    <w:p w14:paraId="5B003319" w14:textId="77777777" w:rsidR="00AF4130" w:rsidRPr="00AF4130" w:rsidRDefault="00AF4130" w:rsidP="00893A5F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Ibid</w:t>
      </w:r>
      <w:r w:rsidRPr="00AF4130">
        <w:rPr>
          <w:rFonts w:ascii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 </w:t>
      </w:r>
    </w:p>
  </w:footnote>
  <w:footnote w:id="55">
    <w:p w14:paraId="31B51B94" w14:textId="77777777" w:rsidR="00AF4130" w:rsidRPr="00AF4130" w:rsidRDefault="00AF4130" w:rsidP="00893A5F">
      <w:pPr>
        <w:pStyle w:val="References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Ibid </w:t>
      </w:r>
    </w:p>
  </w:footnote>
  <w:footnote w:id="56">
    <w:p w14:paraId="0BEFB9E9" w14:textId="32568139" w:rsidR="00AF4130" w:rsidRPr="00AF4130" w:rsidRDefault="00AF4130" w:rsidP="00893A5F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Republika Kosovo,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Energetska strategija Republike Kosovo 2017-2026 (nacrt)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dostupna na: </w:t>
      </w:r>
      <w:hyperlink r:id="rId41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https://goo.gl/SN76Tp</w:t>
        </w:r>
      </w:hyperlink>
      <w:r w:rsidRPr="00AF4130">
        <w:rPr>
          <w:rFonts w:ascii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</w:p>
  </w:footnote>
  <w:footnote w:id="57">
    <w:p w14:paraId="06BBDB84" w14:textId="6E9BBFD9" w:rsidR="00AF4130" w:rsidRPr="00AF4130" w:rsidRDefault="00AF4130" w:rsidP="00893A5F">
      <w:pPr>
        <w:pStyle w:val="References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Intervju sa zvaničnikom Vlade Kosova</w:t>
      </w:r>
      <w:r w:rsidR="008A14BC">
        <w:rPr>
          <w:rFonts w:ascii="Times New Roman" w:hAnsi="Times New Roman" w:cs="Times New Roman"/>
          <w:sz w:val="20"/>
          <w:szCs w:val="20"/>
          <w:lang w:val="sr-Latn-RS"/>
        </w:rPr>
        <w:t>*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, jul 2018.  </w:t>
      </w:r>
    </w:p>
  </w:footnote>
  <w:footnote w:id="58">
    <w:p w14:paraId="6FE10F72" w14:textId="73194FD4" w:rsidR="00AF4130" w:rsidRPr="00AF4130" w:rsidRDefault="00AF4130" w:rsidP="00893A5F">
      <w:pPr>
        <w:pStyle w:val="References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Kancelarija premijera,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Zaključci posrednika EU o sprovođenju Sporazuma o energetici iz 2013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dostupni na:  </w:t>
      </w:r>
      <w:hyperlink r:id="rId42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https://goo.gl/XeY72w</w:t>
        </w:r>
      </w:hyperlink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</w:footnote>
  <w:footnote w:id="59">
    <w:p w14:paraId="281A86F8" w14:textId="2AB65516" w:rsidR="00AF4130" w:rsidRPr="00AF4130" w:rsidRDefault="00AF4130" w:rsidP="00893A5F">
      <w:pPr>
        <w:pStyle w:val="References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Sekretarijat Energetske zajednice,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Pokucati na vrata EU preko Energetske zajednice: Integracija Zapadnog Balkana u Panevropsku energetsku mrežu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6. februar 2018, str.7, dostupno na:  </w:t>
      </w:r>
      <w:hyperlink r:id="rId43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https://goo.gl/So5UPW</w:t>
        </w:r>
      </w:hyperlink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</w:footnote>
  <w:footnote w:id="60">
    <w:p w14:paraId="1CB8A9FE" w14:textId="681BCCE8" w:rsidR="00AF4130" w:rsidRPr="00AF4130" w:rsidRDefault="00AF4130" w:rsidP="00893A5F">
      <w:pPr>
        <w:pStyle w:val="References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Intervju sa zvaničnikom Vlade Kosova</w:t>
      </w:r>
      <w:r w:rsidR="008A14BC">
        <w:rPr>
          <w:rFonts w:ascii="Times New Roman" w:hAnsi="Times New Roman" w:cs="Times New Roman"/>
          <w:sz w:val="20"/>
          <w:szCs w:val="20"/>
          <w:lang w:val="sr-Latn-RS"/>
        </w:rPr>
        <w:t>*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, jul 2018.  </w:t>
      </w:r>
    </w:p>
  </w:footnote>
  <w:footnote w:id="61">
    <w:p w14:paraId="735E3D34" w14:textId="0D90E1D6" w:rsidR="00AF4130" w:rsidRPr="00AF4130" w:rsidRDefault="00AF4130" w:rsidP="00893A5F">
      <w:pPr>
        <w:pStyle w:val="References"/>
        <w:jc w:val="both"/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2015. godine, KOSTT je potpisao Sporazum o povezivanja sa 29 prenosnih operatera u članstvu ENTSO-E. Sporazum predviđa obavezu da Kosovo</w:t>
      </w:r>
      <w:r w:rsidR="008A14BC">
        <w:rPr>
          <w:rFonts w:ascii="Times New Roman" w:hAnsi="Times New Roman" w:cs="Times New Roman"/>
          <w:sz w:val="20"/>
          <w:szCs w:val="20"/>
          <w:lang w:val="sr-Latn-RS"/>
        </w:rPr>
        <w:t>*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ispoštuje posebna pravila i tehničke zahteve ENTSO-e i poveća sigurnost snabdevanja i smanji troškove električne energije u regionu jugoistočne Evrope. Za podrobnije informacije, posetite stranicu: </w:t>
      </w:r>
      <w:hyperlink r:id="rId44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https://goo.gl/tQEkRo</w:t>
        </w:r>
      </w:hyperlink>
    </w:p>
  </w:footnote>
  <w:footnote w:id="62">
    <w:p w14:paraId="015EDC1F" w14:textId="69C201CA" w:rsidR="00AF4130" w:rsidRPr="00AF4130" w:rsidRDefault="00AF4130" w:rsidP="00893A5F">
      <w:pPr>
        <w:pStyle w:val="References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Sekretarijat Energetske zajednice,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Pokucati na vrata EU </w:t>
      </w:r>
      <w:hyperlink r:id="rId45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op</w:t>
        </w:r>
      </w:hyperlink>
      <w:r w:rsidRPr="00AF4130">
        <w:rPr>
          <w:rStyle w:val="Hyperlink"/>
          <w:rFonts w:ascii="Times New Roman" w:hAnsi="Times New Roman" w:cs="Times New Roman"/>
          <w:sz w:val="20"/>
          <w:szCs w:val="20"/>
          <w:lang w:val="sr-Latn-RS"/>
        </w:rPr>
        <w:t>. cit.</w:t>
      </w:r>
    </w:p>
  </w:footnote>
  <w:footnote w:id="63">
    <w:p w14:paraId="2F2F37DA" w14:textId="0A348465" w:rsidR="00AF4130" w:rsidRPr="00AF4130" w:rsidRDefault="00AF4130" w:rsidP="00893A5F">
      <w:pPr>
        <w:pStyle w:val="References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Srbija smatra da, u skladu sa domaćim i međunarodnim pravom, odnosno R SB UN 1244, imovina na teritoriji Kosova</w:t>
      </w:r>
      <w:r w:rsidR="008A14BC">
        <w:rPr>
          <w:rFonts w:ascii="Times New Roman" w:hAnsi="Times New Roman" w:cs="Times New Roman"/>
          <w:sz w:val="20"/>
          <w:szCs w:val="20"/>
          <w:lang w:val="sr-Latn-RS"/>
        </w:rPr>
        <w:t>*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predstavlja vlasništvo Srbije, u skladu sa pokrajinskim propisima i u potpunom skladu sa Ustavom Srbije.</w:t>
      </w:r>
    </w:p>
  </w:footnote>
  <w:footnote w:id="64">
    <w:p w14:paraId="417E6E94" w14:textId="4D369221" w:rsidR="00AF4130" w:rsidRPr="00AF4130" w:rsidRDefault="00AF4130" w:rsidP="00893A5F">
      <w:pPr>
        <w:pStyle w:val="References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Valerie Hopkins i Richard Perez-Pena,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Clocks Slow in Europe? Blame Kosovo-Serbia Row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>” (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Satovi kasne u Evropi? Pronađite krivca u nesuglasicama Kosova i Srbije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), The New York Times, 8 March 2018, dostupno na: </w:t>
      </w:r>
      <w:hyperlink r:id="rId46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https://goo.gl/Uvhkbz</w:t>
        </w:r>
      </w:hyperlink>
      <w:r w:rsidRPr="00AF4130">
        <w:rPr>
          <w:rFonts w:ascii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</w:p>
  </w:footnote>
  <w:footnote w:id="65">
    <w:p w14:paraId="2A64F494" w14:textId="6826F4B3" w:rsidR="00AF4130" w:rsidRPr="00AF4130" w:rsidRDefault="00AF4130" w:rsidP="00893A5F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Sekretarijat Energetske zajednice,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Pokucati na vrata EU preko Energetske zajednice: Integracija Zapadnog Balkana u Panevropsku energetsku mrežu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>”, 6. februar 2018, str.</w:t>
      </w:r>
      <w:r w:rsidR="00A10C3B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7, dostupno na:  </w:t>
      </w:r>
      <w:hyperlink r:id="rId47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https://goo.gl/So5UPW</w:t>
        </w:r>
      </w:hyperlink>
    </w:p>
  </w:footnote>
  <w:footnote w:id="66">
    <w:p w14:paraId="5CD777F2" w14:textId="48622B56" w:rsidR="00AF4130" w:rsidRPr="00AF4130" w:rsidRDefault="00AF4130" w:rsidP="00C6776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Evropska komisija 2015,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Agenda povezivanja: Sufinansiranje investicionih projekata na Zapadnom Balkanu 2015”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. Beč, 2015.</w:t>
      </w:r>
    </w:p>
  </w:footnote>
  <w:footnote w:id="67">
    <w:p w14:paraId="4BFC207F" w14:textId="1F39FD1D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Balkan Green Energy News,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Srpska deonica Transbalkanskog elektroenergetskog koridora puštena u funkciju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22. decembar 2017, dostupno na: </w:t>
      </w:r>
      <w:hyperlink r:id="rId48" w:history="1">
        <w:r w:rsidRPr="00AF4130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sr-Latn-RS"/>
          </w:rPr>
          <w:t>https://goo.gl/pJaCxq</w:t>
        </w:r>
      </w:hyperlink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</w:t>
      </w:r>
    </w:p>
  </w:footnote>
  <w:footnote w:id="68">
    <w:p w14:paraId="0DBA3433" w14:textId="6A40128D" w:rsidR="00AF4130" w:rsidRPr="00AF4130" w:rsidRDefault="00AF4130" w:rsidP="00C67762">
      <w:pPr>
        <w:pStyle w:val="Normal1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Radomir Ralev, “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Srpska deonica 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Transbalkanskog elektroenergetskog koridora biće završena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2018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”, 12. april 2017, SeeNews,  </w:t>
      </w:r>
      <w:hyperlink r:id="rId49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https://goo.gl/jJKija</w:t>
        </w:r>
      </w:hyperlink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</w:footnote>
  <w:footnote w:id="69">
    <w:p w14:paraId="60518801" w14:textId="4041E5E4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Evropska komisija 2015,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Agenda povezivanja: Sufinansiranje investicionih projekata na Zapadnom Balkanu 2015”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. Beč, 2015.</w:t>
      </w:r>
    </w:p>
  </w:footnote>
  <w:footnote w:id="70">
    <w:p w14:paraId="6CB0D1EE" w14:textId="440EDC91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Republika Bugarska, Ministarstvo energetike,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Gasna interkonekcija Bugarska - Srbija (IBS)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dostupno na: </w:t>
      </w:r>
      <w:hyperlink r:id="rId50" w:history="1">
        <w:r w:rsidRPr="00AF4130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sr-Latn-RS"/>
          </w:rPr>
          <w:t>https://goo.gl/wdGzcV</w:t>
        </w:r>
      </w:hyperlink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</w:t>
      </w:r>
    </w:p>
  </w:footnote>
  <w:footnote w:id="71">
    <w:p w14:paraId="50F33057" w14:textId="7470A30D" w:rsidR="00AF4130" w:rsidRPr="00AF4130" w:rsidRDefault="00AF4130" w:rsidP="005F075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Delegacija Evropske unije u Srbiji,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IPA 2017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dostupno na: </w:t>
      </w:r>
      <w:hyperlink r:id="rId51" w:history="1">
        <w:r w:rsidRPr="00AF4130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sr-Latn-RS"/>
          </w:rPr>
          <w:t>https://goo.gl/6Q4V79</w:t>
        </w:r>
      </w:hyperlink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</w:t>
      </w:r>
    </w:p>
  </w:footnote>
  <w:footnote w:id="72">
    <w:p w14:paraId="5672781E" w14:textId="522C270F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Jasna Petrović-Stojanović,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Gasovod s Bugarskom jedina alternativa za Srbiju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29. januar 2017, dostupno na: </w:t>
      </w:r>
      <w:hyperlink r:id="rId52" w:history="1">
        <w:r w:rsidRPr="00AF4130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sr-Latn-RS"/>
          </w:rPr>
          <w:t>https://goo.gl/jVRXSK</w:t>
        </w:r>
      </w:hyperlink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</w:t>
      </w:r>
    </w:p>
  </w:footnote>
  <w:footnote w:id="73">
    <w:p w14:paraId="2010BABD" w14:textId="7FBB3078" w:rsidR="00AF4130" w:rsidRPr="00AF4130" w:rsidRDefault="00AF4130" w:rsidP="005F075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Evropska komisija,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Investicija EU u međupovezanost gasovoda Bugarske i Srbije unaprediće energetsku sigurnost u regionu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”, 17. maj 2018, dostupno na: </w:t>
      </w:r>
      <w:hyperlink r:id="rId53" w:history="1">
        <w:r w:rsidRPr="00AF4130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sr-Latn-RS"/>
          </w:rPr>
          <w:t>https://goo.gl/PVPqgw</w:t>
        </w:r>
      </w:hyperlink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</w:t>
      </w:r>
    </w:p>
  </w:footnote>
  <w:footnote w:id="74">
    <w:p w14:paraId="050B2BBE" w14:textId="3C6EE95F" w:rsidR="00AF4130" w:rsidRPr="00AF4130" w:rsidRDefault="00AF4130" w:rsidP="00C9477E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Evropska komisija,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Agenda povezivanja: Sufinansiranje investicionih projekata na Zapadnom Balkanu 2017”,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Trst, 2017.</w:t>
      </w:r>
    </w:p>
  </w:footnote>
  <w:footnote w:id="75">
    <w:p w14:paraId="267297FF" w14:textId="5494FB88" w:rsidR="00AF4130" w:rsidRPr="00AF4130" w:rsidRDefault="00AF4130" w:rsidP="00C9477E">
      <w:pPr>
        <w:pStyle w:val="Normal1"/>
        <w:spacing w:before="0" w:after="0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Evropska komisija 2015. 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“IPA II 2014-2020: Godišnji akcioni program za Srbiju 2015 – Razvoj transportnog sektora”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>. Dostupno na: europa.rs/files/ipa-2015/07-IPA-2015-AD-Transport-final-version-141015-clean.pdf</w:t>
      </w:r>
    </w:p>
  </w:footnote>
  <w:footnote w:id="76">
    <w:p w14:paraId="2B261EE2" w14:textId="18D1F052" w:rsidR="00AF4130" w:rsidRPr="00AF4130" w:rsidRDefault="00AF4130" w:rsidP="00C9477E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AF4130">
        <w:rPr>
          <w:rFonts w:ascii="Times New Roman" w:eastAsia="Georgia" w:hAnsi="Times New Roman" w:cs="Times New Roman"/>
          <w:sz w:val="20"/>
          <w:szCs w:val="20"/>
          <w:lang w:val="sr-Latn-RS"/>
        </w:rPr>
        <w:t>Ministarstvo građevinarstva, saobraćaja i infrastrukture Srbije: www.mgsi.gov.rs/lat/projekti/izgradnja-intermodalnog-terminala-u-beogradu</w:t>
      </w:r>
    </w:p>
  </w:footnote>
  <w:footnote w:id="77">
    <w:p w14:paraId="6FD5BF1F" w14:textId="58EFBFD1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Sektor za ugovaranje i finansiranje Ministarstva finansija Srbije 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http://www.cfcu.gov.rs/dokumenti/sr/406_530290_b2a-contractnotice-en-15ser01071.pdf</w:t>
      </w:r>
    </w:p>
  </w:footnote>
  <w:footnote w:id="78">
    <w:p w14:paraId="4365ED20" w14:textId="091416D6" w:rsidR="00AF4130" w:rsidRPr="00AF4130" w:rsidRDefault="00AF4130" w:rsidP="006538B6">
      <w:pPr>
        <w:spacing w:before="0" w:after="0"/>
        <w:rPr>
          <w:rFonts w:ascii="Times New Roman" w:eastAsia="Times New Roman" w:hAnsi="Times New Roman" w:cs="Times New Roman"/>
          <w:lang w:val="sr-Latn-RS" w:eastAsia="zh-CN"/>
        </w:rPr>
      </w:pPr>
      <w:r w:rsidRPr="00AF4130">
        <w:rPr>
          <w:rStyle w:val="FootnoteReference"/>
          <w:lang w:val="sr-Latn-RS"/>
        </w:rPr>
        <w:footnoteRef/>
      </w:r>
      <w:r w:rsidRPr="00AF4130">
        <w:rPr>
          <w:lang w:val="sr-Latn-RS"/>
        </w:rPr>
        <w:t xml:space="preserve"> 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>TEU -</w:t>
      </w:r>
      <w:r w:rsidRPr="00AF4130">
        <w:rPr>
          <w:lang w:val="sr-Latn-RS"/>
        </w:rPr>
        <w:t xml:space="preserve"> 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>Jedinica ekvivalenta dvadeset stopa, koristi se za merenje kapaciteta tereta. Dimenzije jedne TEU jedinice jednake su standardnom kontejneru od 20′ , 20 stopa dug, 8 stopa visok</w:t>
      </w:r>
    </w:p>
  </w:footnote>
  <w:footnote w:id="79">
    <w:p w14:paraId="1C4A2F6E" w14:textId="07FA795D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Evropska komisija 2015,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Agenda povezivanja: Sufinansiranje investicionih projekata na Zapadnom Balkanu 2015”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. Beč, 2015.</w:t>
      </w:r>
    </w:p>
  </w:footnote>
  <w:footnote w:id="80">
    <w:p w14:paraId="2E52B97C" w14:textId="538977A5" w:rsidR="00AF4130" w:rsidRPr="00AF4130" w:rsidRDefault="00AF4130" w:rsidP="00C9477E">
      <w:pPr>
        <w:pStyle w:val="Normal1"/>
        <w:spacing w:before="0" w:after="0"/>
        <w:jc w:val="both"/>
        <w:rPr>
          <w:rFonts w:ascii="Times New Roman" w:eastAsia="Calibri" w:hAnsi="Times New Roman" w:cs="Times New Roman"/>
          <w:i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Evropska komisija 2015. 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>“IPA II 2014-2020: Godišnji akcioni program za Srbiju 2015 – Razvoj transportnog sektora”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. </w:t>
      </w:r>
    </w:p>
  </w:footnote>
  <w:footnote w:id="81">
    <w:p w14:paraId="6A33B2D2" w14:textId="4AE1EECE" w:rsidR="00AF4130" w:rsidRPr="00AF4130" w:rsidRDefault="00AF4130" w:rsidP="00C9477E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Ibid.</w:t>
      </w:r>
    </w:p>
  </w:footnote>
  <w:footnote w:id="82">
    <w:p w14:paraId="1CDAABA3" w14:textId="0E40E287" w:rsidR="00AF4130" w:rsidRPr="00AF4130" w:rsidRDefault="00AF4130" w:rsidP="00C9477E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Evropska komisija 2015,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Agenda povezivanja: Sufinansiranje investicionih projekata na Zapadnom Balkanu 2015”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. Beč, 2015.</w:t>
      </w:r>
    </w:p>
  </w:footnote>
  <w:footnote w:id="83">
    <w:p w14:paraId="7611F056" w14:textId="35AA3C3A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Serbian Railways Infrastructure Public Company (JP Infrastruktura zeleznice Srbije). 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“Pregled planiranih i tekućih projekata”.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Dostupno na: infrazs.rs/2017/03/generalni-direktor-na-medjunarodnom-forumu-koridori-razvojna-sansa-srbije-i-regiona/</w:t>
      </w:r>
    </w:p>
  </w:footnote>
  <w:footnote w:id="84">
    <w:p w14:paraId="26C178F5" w14:textId="5F83E98A" w:rsidR="00AF4130" w:rsidRPr="00AF4130" w:rsidRDefault="00AF4130" w:rsidP="000E060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Evropska komisija 2017,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Agenda povezivanja: Sufinansiranje investicionih projekata na Zapadnom Balkanu 2017”,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Trst, 2017.</w:t>
      </w:r>
    </w:p>
  </w:footnote>
  <w:footnote w:id="85">
    <w:p w14:paraId="36CDADAC" w14:textId="0DB61D1C" w:rsidR="00AF4130" w:rsidRPr="00AF4130" w:rsidRDefault="00AF4130" w:rsidP="00C9477E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Evropska komisija,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Agenda povezivanja: Sufinansiranje investicionih projekata na Zapadnom Balkanu 2016”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, Pariz, 2016.</w:t>
      </w:r>
    </w:p>
  </w:footnote>
  <w:footnote w:id="86">
    <w:p w14:paraId="50012D5A" w14:textId="3C4FD9FF" w:rsidR="00AF4130" w:rsidRPr="00AF4130" w:rsidRDefault="00AF4130" w:rsidP="00C9477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  <w:lang w:val="sr-Latn-RS"/>
        </w:rPr>
      </w:pPr>
      <w:r w:rsidRPr="00AF4130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footnoteRef/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 xml:space="preserve"> Centralni registar planskih dokumenata, dostupan na: crpd.gov.rs</w:t>
      </w:r>
    </w:p>
  </w:footnote>
  <w:footnote w:id="87">
    <w:p w14:paraId="7ECC124C" w14:textId="4EB210B3" w:rsidR="00AF4130" w:rsidRPr="00AF4130" w:rsidRDefault="00AF4130" w:rsidP="00C9477E">
      <w:pPr>
        <w:pStyle w:val="Footnote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Evropska komisija, “</w:t>
      </w:r>
      <w:r w:rsidRPr="00AF41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RS"/>
        </w:rPr>
        <w:t>Agenda povezivanja: Sufinansiranje investicionih projekata na Zapadnom Balkanu 2016”</w:t>
      </w:r>
      <w:r w:rsidRPr="00AF4130">
        <w:rPr>
          <w:rFonts w:ascii="Times New Roman" w:eastAsia="Times New Roman" w:hAnsi="Times New Roman" w:cs="Times New Roman"/>
          <w:color w:val="000000"/>
          <w:sz w:val="20"/>
          <w:szCs w:val="20"/>
          <w:lang w:val="sr-Latn-RS"/>
        </w:rPr>
        <w:t>, Pariz, 2018.</w:t>
      </w:r>
    </w:p>
  </w:footnote>
  <w:footnote w:id="88">
    <w:p w14:paraId="0A7531B8" w14:textId="05046DF8" w:rsidR="00AF4130" w:rsidRPr="00AF4130" w:rsidRDefault="00AF4130" w:rsidP="00D922FC">
      <w:pPr>
        <w:pStyle w:val="References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AF4130">
        <w:rPr>
          <w:rStyle w:val="FootnoteReference"/>
          <w:rFonts w:ascii="Times New Roman" w:hAnsi="Times New Roman" w:cs="Times New Roman"/>
          <w:sz w:val="20"/>
          <w:szCs w:val="20"/>
          <w:lang w:val="sr-Latn-RS"/>
        </w:rPr>
        <w:footnoteRef/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Barbara Banki, </w:t>
      </w:r>
      <w:r w:rsidR="008F2F41" w:rsidRPr="008F2F41">
        <w:rPr>
          <w:rFonts w:ascii="Times New Roman" w:hAnsi="Times New Roman" w:cs="Times New Roman"/>
          <w:i/>
          <w:sz w:val="20"/>
          <w:szCs w:val="20"/>
          <w:lang w:val="sr-Latn-RS"/>
        </w:rPr>
        <w:t>Zapisnik sa 18. Sastanka Upravnog odbora</w:t>
      </w:r>
      <w:r w:rsidRPr="00AF4130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WBIF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, </w:t>
      </w:r>
      <w:r w:rsidR="008F2F41">
        <w:rPr>
          <w:rFonts w:ascii="Times New Roman" w:hAnsi="Times New Roman" w:cs="Times New Roman"/>
          <w:sz w:val="20"/>
          <w:szCs w:val="20"/>
          <w:lang w:val="sr-Latn-RS"/>
        </w:rPr>
        <w:t>Zapisnik sa sastanka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>, 18 – 19</w:t>
      </w:r>
      <w:r w:rsidR="008F2F41">
        <w:rPr>
          <w:rFonts w:ascii="Times New Roman" w:hAnsi="Times New Roman" w:cs="Times New Roman"/>
          <w:sz w:val="20"/>
          <w:szCs w:val="20"/>
          <w:lang w:val="sr-Latn-RS"/>
        </w:rPr>
        <w:t>. juna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 2018, Paris, </w:t>
      </w:r>
      <w:r w:rsidR="008F2F41">
        <w:rPr>
          <w:rFonts w:ascii="Times New Roman" w:hAnsi="Times New Roman" w:cs="Times New Roman"/>
          <w:sz w:val="20"/>
          <w:szCs w:val="20"/>
          <w:lang w:val="sr-Latn-RS"/>
        </w:rPr>
        <w:t>str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.10, </w:t>
      </w:r>
      <w:r w:rsidR="008F2F41">
        <w:rPr>
          <w:rFonts w:ascii="Times New Roman" w:hAnsi="Times New Roman" w:cs="Times New Roman"/>
          <w:sz w:val="20"/>
          <w:szCs w:val="20"/>
          <w:lang w:val="sr-Latn-RS"/>
        </w:rPr>
        <w:t>dostupno na</w:t>
      </w:r>
      <w:r w:rsidRPr="00AF4130">
        <w:rPr>
          <w:rFonts w:ascii="Times New Roman" w:hAnsi="Times New Roman" w:cs="Times New Roman"/>
          <w:sz w:val="20"/>
          <w:szCs w:val="20"/>
          <w:lang w:val="sr-Latn-RS"/>
        </w:rPr>
        <w:t xml:space="preserve">: </w:t>
      </w:r>
      <w:hyperlink r:id="rId54" w:history="1">
        <w:r w:rsidRPr="00AF41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https://goo.gl/f4uCTh</w:t>
        </w:r>
      </w:hyperlink>
      <w:r w:rsidRPr="00AF4130">
        <w:rPr>
          <w:rFonts w:ascii="Times New Roman" w:hAnsi="Times New Roman" w:cs="Times New Roman"/>
          <w:color w:val="444444"/>
          <w:sz w:val="20"/>
          <w:szCs w:val="20"/>
          <w:lang w:val="sr-Latn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42" w14:textId="77777777" w:rsidR="00AF4130" w:rsidRDefault="00AF413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309AC" w14:textId="77777777" w:rsidR="00AF4130" w:rsidRDefault="00AF413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E9EB" w14:textId="77777777" w:rsidR="00AF4130" w:rsidRDefault="00AF413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C18"/>
    <w:multiLevelType w:val="hybridMultilevel"/>
    <w:tmpl w:val="313C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197"/>
    <w:multiLevelType w:val="hybridMultilevel"/>
    <w:tmpl w:val="86944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1483"/>
    <w:multiLevelType w:val="hybridMultilevel"/>
    <w:tmpl w:val="404C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3B74"/>
    <w:multiLevelType w:val="multilevel"/>
    <w:tmpl w:val="1F6A6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4E4B0B"/>
    <w:multiLevelType w:val="hybridMultilevel"/>
    <w:tmpl w:val="4BDE1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4466"/>
    <w:multiLevelType w:val="hybridMultilevel"/>
    <w:tmpl w:val="E6B070E2"/>
    <w:numStyleLink w:val="Bullet"/>
  </w:abstractNum>
  <w:abstractNum w:abstractNumId="6" w15:restartNumberingAfterBreak="0">
    <w:nsid w:val="2060338A"/>
    <w:multiLevelType w:val="multilevel"/>
    <w:tmpl w:val="CCEAA0C2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20C02C53"/>
    <w:multiLevelType w:val="hybridMultilevel"/>
    <w:tmpl w:val="502AE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66EB"/>
    <w:multiLevelType w:val="hybridMultilevel"/>
    <w:tmpl w:val="C33EA428"/>
    <w:lvl w:ilvl="0" w:tplc="72242AEA">
      <w:start w:val="1"/>
      <w:numFmt w:val="bullet"/>
      <w:lvlText w:val="-"/>
      <w:lvlJc w:val="left"/>
      <w:pPr>
        <w:ind w:left="1080" w:hanging="360"/>
      </w:pPr>
      <w:rPr>
        <w:rFonts w:ascii="Georgia" w:eastAsiaTheme="minorEastAsia" w:hAnsi="Georg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10766"/>
    <w:multiLevelType w:val="hybridMultilevel"/>
    <w:tmpl w:val="EDBE31AC"/>
    <w:lvl w:ilvl="0" w:tplc="04090011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20D5C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BE569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3C0DB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BCBAD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06769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C25AA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5E8C2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E0737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FE3423B"/>
    <w:multiLevelType w:val="hybridMultilevel"/>
    <w:tmpl w:val="49E2E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319CE"/>
    <w:multiLevelType w:val="hybridMultilevel"/>
    <w:tmpl w:val="6AF2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96D88"/>
    <w:multiLevelType w:val="multilevel"/>
    <w:tmpl w:val="AF501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754B59"/>
    <w:multiLevelType w:val="hybridMultilevel"/>
    <w:tmpl w:val="44BE9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3FD1"/>
    <w:multiLevelType w:val="multilevel"/>
    <w:tmpl w:val="05306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1186607"/>
    <w:multiLevelType w:val="multilevel"/>
    <w:tmpl w:val="CF3CD9A2"/>
    <w:lvl w:ilvl="0">
      <w:start w:val="1"/>
      <w:numFmt w:val="bullet"/>
      <w:lvlText w:val="-"/>
      <w:lvlJc w:val="left"/>
      <w:pPr>
        <w:ind w:left="1080" w:hanging="360"/>
      </w:pPr>
      <w:rPr>
        <w:rFonts w:ascii="Georgia" w:eastAsia="Georgia" w:hAnsi="Georgia" w:cs="Georgia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2A45D14"/>
    <w:multiLevelType w:val="hybridMultilevel"/>
    <w:tmpl w:val="03A41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D2455"/>
    <w:multiLevelType w:val="multilevel"/>
    <w:tmpl w:val="196A7F26"/>
    <w:lvl w:ilvl="0">
      <w:start w:val="1"/>
      <w:numFmt w:val="bullet"/>
      <w:lvlText w:val="•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54EB0419"/>
    <w:multiLevelType w:val="multilevel"/>
    <w:tmpl w:val="B4BAF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E10"/>
    <w:multiLevelType w:val="multilevel"/>
    <w:tmpl w:val="AF501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7E4BBE"/>
    <w:multiLevelType w:val="hybridMultilevel"/>
    <w:tmpl w:val="FF3E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BED3D6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03D61"/>
    <w:multiLevelType w:val="hybridMultilevel"/>
    <w:tmpl w:val="E6B070E2"/>
    <w:styleLink w:val="Bullet"/>
    <w:lvl w:ilvl="0" w:tplc="FCCCCD0E">
      <w:start w:val="1"/>
      <w:numFmt w:val="bullet"/>
      <w:lvlText w:val="•"/>
      <w:lvlJc w:val="left"/>
      <w:pPr>
        <w:ind w:left="180" w:hanging="1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127934">
      <w:start w:val="1"/>
      <w:numFmt w:val="bullet"/>
      <w:lvlText w:val="•"/>
      <w:lvlJc w:val="left"/>
      <w:pPr>
        <w:ind w:left="360" w:hanging="1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20A652">
      <w:start w:val="1"/>
      <w:numFmt w:val="bullet"/>
      <w:lvlText w:val="•"/>
      <w:lvlJc w:val="left"/>
      <w:pPr>
        <w:ind w:left="540" w:hanging="1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78EFC6">
      <w:start w:val="1"/>
      <w:numFmt w:val="bullet"/>
      <w:lvlText w:val="•"/>
      <w:lvlJc w:val="left"/>
      <w:pPr>
        <w:ind w:left="720" w:hanging="1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E8BA4E">
      <w:start w:val="1"/>
      <w:numFmt w:val="bullet"/>
      <w:lvlText w:val="•"/>
      <w:lvlJc w:val="left"/>
      <w:pPr>
        <w:ind w:left="900" w:hanging="1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66C0D0">
      <w:start w:val="1"/>
      <w:numFmt w:val="bullet"/>
      <w:lvlText w:val="•"/>
      <w:lvlJc w:val="left"/>
      <w:pPr>
        <w:ind w:left="1080" w:hanging="1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1A29D8">
      <w:start w:val="1"/>
      <w:numFmt w:val="bullet"/>
      <w:lvlText w:val="•"/>
      <w:lvlJc w:val="left"/>
      <w:pPr>
        <w:ind w:left="1260" w:hanging="1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0AF65A">
      <w:start w:val="1"/>
      <w:numFmt w:val="bullet"/>
      <w:lvlText w:val="•"/>
      <w:lvlJc w:val="left"/>
      <w:pPr>
        <w:ind w:left="1440" w:hanging="1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E1DD0">
      <w:start w:val="1"/>
      <w:numFmt w:val="bullet"/>
      <w:lvlText w:val="•"/>
      <w:lvlJc w:val="left"/>
      <w:pPr>
        <w:ind w:left="1620" w:hanging="1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15"/>
  </w:num>
  <w:num w:numId="5">
    <w:abstractNumId w:val="3"/>
  </w:num>
  <w:num w:numId="6">
    <w:abstractNumId w:val="12"/>
  </w:num>
  <w:num w:numId="7">
    <w:abstractNumId w:val="1"/>
  </w:num>
  <w:num w:numId="8">
    <w:abstractNumId w:val="8"/>
  </w:num>
  <w:num w:numId="9">
    <w:abstractNumId w:val="21"/>
  </w:num>
  <w:num w:numId="10">
    <w:abstractNumId w:val="5"/>
    <w:lvlOverride w:ilvl="0">
      <w:lvl w:ilvl="0" w:tplc="638A203A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9B72CBC6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7C03CE2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40CFEBE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332010E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CEA9B9A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A966892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D0EC75C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2229DDC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9"/>
  </w:num>
  <w:num w:numId="12">
    <w:abstractNumId w:val="20"/>
  </w:num>
  <w:num w:numId="13">
    <w:abstractNumId w:val="4"/>
  </w:num>
  <w:num w:numId="14">
    <w:abstractNumId w:val="16"/>
  </w:num>
  <w:num w:numId="15">
    <w:abstractNumId w:val="19"/>
  </w:num>
  <w:num w:numId="16">
    <w:abstractNumId w:val="13"/>
  </w:num>
  <w:num w:numId="17">
    <w:abstractNumId w:val="10"/>
  </w:num>
  <w:num w:numId="18">
    <w:abstractNumId w:val="0"/>
  </w:num>
  <w:num w:numId="19">
    <w:abstractNumId w:val="7"/>
  </w:num>
  <w:num w:numId="20">
    <w:abstractNumId w:val="1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3"/>
    <w:rsid w:val="00003B79"/>
    <w:rsid w:val="00004994"/>
    <w:rsid w:val="00004DC0"/>
    <w:rsid w:val="000054BE"/>
    <w:rsid w:val="0000648D"/>
    <w:rsid w:val="000078CC"/>
    <w:rsid w:val="00023520"/>
    <w:rsid w:val="00023D80"/>
    <w:rsid w:val="00024DCA"/>
    <w:rsid w:val="00026BE8"/>
    <w:rsid w:val="00027B02"/>
    <w:rsid w:val="000327DB"/>
    <w:rsid w:val="000337AE"/>
    <w:rsid w:val="00037749"/>
    <w:rsid w:val="0003779B"/>
    <w:rsid w:val="00042DBF"/>
    <w:rsid w:val="00042F33"/>
    <w:rsid w:val="000479D8"/>
    <w:rsid w:val="000505DF"/>
    <w:rsid w:val="000528B5"/>
    <w:rsid w:val="00054B42"/>
    <w:rsid w:val="00061242"/>
    <w:rsid w:val="000628AB"/>
    <w:rsid w:val="000630C6"/>
    <w:rsid w:val="00064F2C"/>
    <w:rsid w:val="00065C48"/>
    <w:rsid w:val="000717BD"/>
    <w:rsid w:val="00081BEA"/>
    <w:rsid w:val="00090A15"/>
    <w:rsid w:val="00092EF6"/>
    <w:rsid w:val="00095118"/>
    <w:rsid w:val="000A1C50"/>
    <w:rsid w:val="000A7C36"/>
    <w:rsid w:val="000C3454"/>
    <w:rsid w:val="000C419C"/>
    <w:rsid w:val="000C5A7A"/>
    <w:rsid w:val="000D0172"/>
    <w:rsid w:val="000D1B8D"/>
    <w:rsid w:val="000D4684"/>
    <w:rsid w:val="000D730E"/>
    <w:rsid w:val="000D7587"/>
    <w:rsid w:val="000E060D"/>
    <w:rsid w:val="000E0912"/>
    <w:rsid w:val="000E3CC3"/>
    <w:rsid w:val="000E5D69"/>
    <w:rsid w:val="0010420E"/>
    <w:rsid w:val="001060C6"/>
    <w:rsid w:val="00110054"/>
    <w:rsid w:val="001142FB"/>
    <w:rsid w:val="00114505"/>
    <w:rsid w:val="00122808"/>
    <w:rsid w:val="00145E07"/>
    <w:rsid w:val="00151665"/>
    <w:rsid w:val="00151C89"/>
    <w:rsid w:val="001560F8"/>
    <w:rsid w:val="001652D7"/>
    <w:rsid w:val="00167A0B"/>
    <w:rsid w:val="001866D8"/>
    <w:rsid w:val="001937C6"/>
    <w:rsid w:val="001A092C"/>
    <w:rsid w:val="001B1BCF"/>
    <w:rsid w:val="001C2D67"/>
    <w:rsid w:val="001C6FA4"/>
    <w:rsid w:val="001D7367"/>
    <w:rsid w:val="001E1526"/>
    <w:rsid w:val="001E28C8"/>
    <w:rsid w:val="001E3E3A"/>
    <w:rsid w:val="001E5960"/>
    <w:rsid w:val="001E7480"/>
    <w:rsid w:val="001F252A"/>
    <w:rsid w:val="001F27EF"/>
    <w:rsid w:val="001F2CB0"/>
    <w:rsid w:val="001F6295"/>
    <w:rsid w:val="00220496"/>
    <w:rsid w:val="00220751"/>
    <w:rsid w:val="00226767"/>
    <w:rsid w:val="00236AFD"/>
    <w:rsid w:val="00240915"/>
    <w:rsid w:val="00247752"/>
    <w:rsid w:val="00250462"/>
    <w:rsid w:val="00253E9B"/>
    <w:rsid w:val="00260F85"/>
    <w:rsid w:val="00266AE3"/>
    <w:rsid w:val="0027072B"/>
    <w:rsid w:val="002767C7"/>
    <w:rsid w:val="00280C41"/>
    <w:rsid w:val="00280ED6"/>
    <w:rsid w:val="00281856"/>
    <w:rsid w:val="00284585"/>
    <w:rsid w:val="002945B2"/>
    <w:rsid w:val="002952A1"/>
    <w:rsid w:val="002A11DC"/>
    <w:rsid w:val="002A3316"/>
    <w:rsid w:val="002C3577"/>
    <w:rsid w:val="002C4F09"/>
    <w:rsid w:val="002C7375"/>
    <w:rsid w:val="002D16D3"/>
    <w:rsid w:val="002D4732"/>
    <w:rsid w:val="002E1EBE"/>
    <w:rsid w:val="002F2181"/>
    <w:rsid w:val="002F48EE"/>
    <w:rsid w:val="002F4F37"/>
    <w:rsid w:val="00301D18"/>
    <w:rsid w:val="003040E2"/>
    <w:rsid w:val="003051CF"/>
    <w:rsid w:val="00307A46"/>
    <w:rsid w:val="00307E84"/>
    <w:rsid w:val="00311239"/>
    <w:rsid w:val="003134F9"/>
    <w:rsid w:val="00313BD8"/>
    <w:rsid w:val="00314CD9"/>
    <w:rsid w:val="00326905"/>
    <w:rsid w:val="00345D72"/>
    <w:rsid w:val="003546BC"/>
    <w:rsid w:val="00355135"/>
    <w:rsid w:val="00355CC9"/>
    <w:rsid w:val="00360568"/>
    <w:rsid w:val="00362B29"/>
    <w:rsid w:val="00364025"/>
    <w:rsid w:val="00367BF0"/>
    <w:rsid w:val="003756F0"/>
    <w:rsid w:val="00394438"/>
    <w:rsid w:val="0039444B"/>
    <w:rsid w:val="003A61F3"/>
    <w:rsid w:val="003B10F6"/>
    <w:rsid w:val="003B2A43"/>
    <w:rsid w:val="003B4DD1"/>
    <w:rsid w:val="003C3C56"/>
    <w:rsid w:val="003D0FAB"/>
    <w:rsid w:val="003D2B25"/>
    <w:rsid w:val="003D4C34"/>
    <w:rsid w:val="003D5CB1"/>
    <w:rsid w:val="003D6CE4"/>
    <w:rsid w:val="003E04AE"/>
    <w:rsid w:val="003E13B4"/>
    <w:rsid w:val="003E1E71"/>
    <w:rsid w:val="003E530C"/>
    <w:rsid w:val="003F0045"/>
    <w:rsid w:val="003F7CAF"/>
    <w:rsid w:val="00402F38"/>
    <w:rsid w:val="00403E07"/>
    <w:rsid w:val="004053B6"/>
    <w:rsid w:val="004074C5"/>
    <w:rsid w:val="004158B9"/>
    <w:rsid w:val="00416E20"/>
    <w:rsid w:val="0042637C"/>
    <w:rsid w:val="00433F44"/>
    <w:rsid w:val="0043798A"/>
    <w:rsid w:val="00440357"/>
    <w:rsid w:val="00440768"/>
    <w:rsid w:val="00443795"/>
    <w:rsid w:val="00445D54"/>
    <w:rsid w:val="0044756C"/>
    <w:rsid w:val="00454066"/>
    <w:rsid w:val="00456317"/>
    <w:rsid w:val="00456D34"/>
    <w:rsid w:val="00461EE4"/>
    <w:rsid w:val="00467E92"/>
    <w:rsid w:val="00470B73"/>
    <w:rsid w:val="00471704"/>
    <w:rsid w:val="00472D27"/>
    <w:rsid w:val="004730AC"/>
    <w:rsid w:val="00473BA0"/>
    <w:rsid w:val="00475E64"/>
    <w:rsid w:val="004765B6"/>
    <w:rsid w:val="004801BC"/>
    <w:rsid w:val="004828D3"/>
    <w:rsid w:val="0049198F"/>
    <w:rsid w:val="00491FD9"/>
    <w:rsid w:val="00492108"/>
    <w:rsid w:val="004A09D2"/>
    <w:rsid w:val="004A329E"/>
    <w:rsid w:val="004B22AE"/>
    <w:rsid w:val="004B267D"/>
    <w:rsid w:val="004B501D"/>
    <w:rsid w:val="004C4F52"/>
    <w:rsid w:val="004D7A0B"/>
    <w:rsid w:val="004E4B1D"/>
    <w:rsid w:val="004E678D"/>
    <w:rsid w:val="004F082D"/>
    <w:rsid w:val="004F4719"/>
    <w:rsid w:val="00514396"/>
    <w:rsid w:val="00516D32"/>
    <w:rsid w:val="00520320"/>
    <w:rsid w:val="0052164B"/>
    <w:rsid w:val="00522597"/>
    <w:rsid w:val="00532790"/>
    <w:rsid w:val="005338C3"/>
    <w:rsid w:val="005370EA"/>
    <w:rsid w:val="00542AAD"/>
    <w:rsid w:val="00545361"/>
    <w:rsid w:val="0055275F"/>
    <w:rsid w:val="0055699A"/>
    <w:rsid w:val="00567301"/>
    <w:rsid w:val="005678BA"/>
    <w:rsid w:val="00570CD6"/>
    <w:rsid w:val="00576907"/>
    <w:rsid w:val="00583B3F"/>
    <w:rsid w:val="00583E12"/>
    <w:rsid w:val="00592608"/>
    <w:rsid w:val="005946B6"/>
    <w:rsid w:val="00595458"/>
    <w:rsid w:val="00596580"/>
    <w:rsid w:val="00596AD6"/>
    <w:rsid w:val="005A0519"/>
    <w:rsid w:val="005A1B67"/>
    <w:rsid w:val="005A70C2"/>
    <w:rsid w:val="005B2C9E"/>
    <w:rsid w:val="005B6823"/>
    <w:rsid w:val="005C17BB"/>
    <w:rsid w:val="005C2604"/>
    <w:rsid w:val="005C3DDB"/>
    <w:rsid w:val="005D1C6C"/>
    <w:rsid w:val="005D310B"/>
    <w:rsid w:val="005D6651"/>
    <w:rsid w:val="005D7C72"/>
    <w:rsid w:val="005F0750"/>
    <w:rsid w:val="005F463F"/>
    <w:rsid w:val="00600B83"/>
    <w:rsid w:val="00605241"/>
    <w:rsid w:val="006257BA"/>
    <w:rsid w:val="006266C8"/>
    <w:rsid w:val="006311C3"/>
    <w:rsid w:val="00632E3C"/>
    <w:rsid w:val="0063383A"/>
    <w:rsid w:val="00633E1E"/>
    <w:rsid w:val="00636607"/>
    <w:rsid w:val="00640A9F"/>
    <w:rsid w:val="00640CA4"/>
    <w:rsid w:val="00642DCB"/>
    <w:rsid w:val="0065200C"/>
    <w:rsid w:val="006538B6"/>
    <w:rsid w:val="00657892"/>
    <w:rsid w:val="00662AAB"/>
    <w:rsid w:val="00672AF5"/>
    <w:rsid w:val="00674519"/>
    <w:rsid w:val="006747B2"/>
    <w:rsid w:val="00675F96"/>
    <w:rsid w:val="0067727A"/>
    <w:rsid w:val="0068359A"/>
    <w:rsid w:val="00684E30"/>
    <w:rsid w:val="0069169B"/>
    <w:rsid w:val="00692B28"/>
    <w:rsid w:val="0069690A"/>
    <w:rsid w:val="006A21BF"/>
    <w:rsid w:val="006A69CA"/>
    <w:rsid w:val="006B0E28"/>
    <w:rsid w:val="006C1D76"/>
    <w:rsid w:val="006C2A69"/>
    <w:rsid w:val="006C3801"/>
    <w:rsid w:val="006C44D2"/>
    <w:rsid w:val="006C73C4"/>
    <w:rsid w:val="006C7613"/>
    <w:rsid w:val="006D008F"/>
    <w:rsid w:val="006D0430"/>
    <w:rsid w:val="006D066E"/>
    <w:rsid w:val="006D262C"/>
    <w:rsid w:val="006D3C0D"/>
    <w:rsid w:val="006D3EC8"/>
    <w:rsid w:val="006D7207"/>
    <w:rsid w:val="006D7B4F"/>
    <w:rsid w:val="006E24D2"/>
    <w:rsid w:val="006E6741"/>
    <w:rsid w:val="006F0A50"/>
    <w:rsid w:val="006F1C66"/>
    <w:rsid w:val="006F4B55"/>
    <w:rsid w:val="006F7031"/>
    <w:rsid w:val="00700D8F"/>
    <w:rsid w:val="00710FF9"/>
    <w:rsid w:val="0071645A"/>
    <w:rsid w:val="0071752E"/>
    <w:rsid w:val="00722F57"/>
    <w:rsid w:val="0072384E"/>
    <w:rsid w:val="007254ED"/>
    <w:rsid w:val="00726E5C"/>
    <w:rsid w:val="00734225"/>
    <w:rsid w:val="0075186D"/>
    <w:rsid w:val="007537ED"/>
    <w:rsid w:val="00753D2B"/>
    <w:rsid w:val="00754237"/>
    <w:rsid w:val="00756F12"/>
    <w:rsid w:val="00766A53"/>
    <w:rsid w:val="007718AB"/>
    <w:rsid w:val="007723A0"/>
    <w:rsid w:val="007738C7"/>
    <w:rsid w:val="007759D5"/>
    <w:rsid w:val="00777323"/>
    <w:rsid w:val="00792F43"/>
    <w:rsid w:val="0079678F"/>
    <w:rsid w:val="007A20CC"/>
    <w:rsid w:val="007B1D26"/>
    <w:rsid w:val="007B3297"/>
    <w:rsid w:val="007C561B"/>
    <w:rsid w:val="007D4F4B"/>
    <w:rsid w:val="007E2B35"/>
    <w:rsid w:val="007E773A"/>
    <w:rsid w:val="007F28B5"/>
    <w:rsid w:val="007F364F"/>
    <w:rsid w:val="007F6F83"/>
    <w:rsid w:val="00801371"/>
    <w:rsid w:val="00802660"/>
    <w:rsid w:val="0080297B"/>
    <w:rsid w:val="00814E09"/>
    <w:rsid w:val="00820C5D"/>
    <w:rsid w:val="00826333"/>
    <w:rsid w:val="008358FB"/>
    <w:rsid w:val="0083745D"/>
    <w:rsid w:val="00841D77"/>
    <w:rsid w:val="00843B8B"/>
    <w:rsid w:val="0084788D"/>
    <w:rsid w:val="0085663D"/>
    <w:rsid w:val="0087106E"/>
    <w:rsid w:val="00873501"/>
    <w:rsid w:val="00874D3A"/>
    <w:rsid w:val="00880F15"/>
    <w:rsid w:val="008930E1"/>
    <w:rsid w:val="00893303"/>
    <w:rsid w:val="00893A5F"/>
    <w:rsid w:val="008A1274"/>
    <w:rsid w:val="008A14BC"/>
    <w:rsid w:val="008A339E"/>
    <w:rsid w:val="008B32CD"/>
    <w:rsid w:val="008C1B6F"/>
    <w:rsid w:val="008C2E20"/>
    <w:rsid w:val="008D5EEA"/>
    <w:rsid w:val="008F2CA7"/>
    <w:rsid w:val="008F2F41"/>
    <w:rsid w:val="008F4364"/>
    <w:rsid w:val="008F7266"/>
    <w:rsid w:val="00913DDA"/>
    <w:rsid w:val="00914180"/>
    <w:rsid w:val="00915FC2"/>
    <w:rsid w:val="009172B7"/>
    <w:rsid w:val="00922864"/>
    <w:rsid w:val="009235BA"/>
    <w:rsid w:val="00924676"/>
    <w:rsid w:val="00927A5F"/>
    <w:rsid w:val="009307A2"/>
    <w:rsid w:val="00931B25"/>
    <w:rsid w:val="00934530"/>
    <w:rsid w:val="009431EB"/>
    <w:rsid w:val="00953897"/>
    <w:rsid w:val="00954AA5"/>
    <w:rsid w:val="00956EF6"/>
    <w:rsid w:val="00962DA3"/>
    <w:rsid w:val="00964043"/>
    <w:rsid w:val="00966DEF"/>
    <w:rsid w:val="00974884"/>
    <w:rsid w:val="009861CE"/>
    <w:rsid w:val="009918BB"/>
    <w:rsid w:val="00994D7C"/>
    <w:rsid w:val="009A6CD9"/>
    <w:rsid w:val="009B193C"/>
    <w:rsid w:val="009B28AB"/>
    <w:rsid w:val="009B35DF"/>
    <w:rsid w:val="009B3E52"/>
    <w:rsid w:val="009B576B"/>
    <w:rsid w:val="009B64D1"/>
    <w:rsid w:val="009C34F2"/>
    <w:rsid w:val="009C7943"/>
    <w:rsid w:val="009D5242"/>
    <w:rsid w:val="009E24AA"/>
    <w:rsid w:val="009F0B55"/>
    <w:rsid w:val="009F3778"/>
    <w:rsid w:val="009F4306"/>
    <w:rsid w:val="009F52A1"/>
    <w:rsid w:val="009F5705"/>
    <w:rsid w:val="00A01146"/>
    <w:rsid w:val="00A07238"/>
    <w:rsid w:val="00A10C3B"/>
    <w:rsid w:val="00A16F70"/>
    <w:rsid w:val="00A20986"/>
    <w:rsid w:val="00A34350"/>
    <w:rsid w:val="00A41B5F"/>
    <w:rsid w:val="00A431BC"/>
    <w:rsid w:val="00A4362C"/>
    <w:rsid w:val="00A60E85"/>
    <w:rsid w:val="00A6501C"/>
    <w:rsid w:val="00A65B58"/>
    <w:rsid w:val="00A67441"/>
    <w:rsid w:val="00A720DA"/>
    <w:rsid w:val="00A759A0"/>
    <w:rsid w:val="00A80419"/>
    <w:rsid w:val="00A8044D"/>
    <w:rsid w:val="00A82B22"/>
    <w:rsid w:val="00AA2FEA"/>
    <w:rsid w:val="00AA544F"/>
    <w:rsid w:val="00AA6643"/>
    <w:rsid w:val="00AB3ACE"/>
    <w:rsid w:val="00AB3B11"/>
    <w:rsid w:val="00AB5D31"/>
    <w:rsid w:val="00AE5E4C"/>
    <w:rsid w:val="00AF4130"/>
    <w:rsid w:val="00AF62CD"/>
    <w:rsid w:val="00AF75F9"/>
    <w:rsid w:val="00B00E38"/>
    <w:rsid w:val="00B077BB"/>
    <w:rsid w:val="00B13B05"/>
    <w:rsid w:val="00B26D9D"/>
    <w:rsid w:val="00B33D09"/>
    <w:rsid w:val="00B52DB2"/>
    <w:rsid w:val="00B60674"/>
    <w:rsid w:val="00B613F4"/>
    <w:rsid w:val="00B63DD8"/>
    <w:rsid w:val="00B75889"/>
    <w:rsid w:val="00B75BAB"/>
    <w:rsid w:val="00B76E13"/>
    <w:rsid w:val="00BA249E"/>
    <w:rsid w:val="00BD60C4"/>
    <w:rsid w:val="00BF1610"/>
    <w:rsid w:val="00BF25F1"/>
    <w:rsid w:val="00C01661"/>
    <w:rsid w:val="00C05FB9"/>
    <w:rsid w:val="00C13BF3"/>
    <w:rsid w:val="00C20720"/>
    <w:rsid w:val="00C211F7"/>
    <w:rsid w:val="00C214E8"/>
    <w:rsid w:val="00C3171F"/>
    <w:rsid w:val="00C3260A"/>
    <w:rsid w:val="00C35E7B"/>
    <w:rsid w:val="00C37910"/>
    <w:rsid w:val="00C402B9"/>
    <w:rsid w:val="00C459AE"/>
    <w:rsid w:val="00C54C2A"/>
    <w:rsid w:val="00C653FC"/>
    <w:rsid w:val="00C67762"/>
    <w:rsid w:val="00C8215E"/>
    <w:rsid w:val="00C90B18"/>
    <w:rsid w:val="00C9477E"/>
    <w:rsid w:val="00CA47A5"/>
    <w:rsid w:val="00CA47EF"/>
    <w:rsid w:val="00CA6358"/>
    <w:rsid w:val="00CB014E"/>
    <w:rsid w:val="00CB0437"/>
    <w:rsid w:val="00CD00D1"/>
    <w:rsid w:val="00CD2A21"/>
    <w:rsid w:val="00CD7084"/>
    <w:rsid w:val="00CE0B60"/>
    <w:rsid w:val="00CE29FD"/>
    <w:rsid w:val="00CE320B"/>
    <w:rsid w:val="00CF01F5"/>
    <w:rsid w:val="00CF1F5E"/>
    <w:rsid w:val="00CF2A16"/>
    <w:rsid w:val="00CF3C8C"/>
    <w:rsid w:val="00CF7668"/>
    <w:rsid w:val="00CF79AE"/>
    <w:rsid w:val="00D03DDF"/>
    <w:rsid w:val="00D04FFB"/>
    <w:rsid w:val="00D10129"/>
    <w:rsid w:val="00D10812"/>
    <w:rsid w:val="00D15EB8"/>
    <w:rsid w:val="00D168CB"/>
    <w:rsid w:val="00D23E9E"/>
    <w:rsid w:val="00D25018"/>
    <w:rsid w:val="00D30896"/>
    <w:rsid w:val="00D35E54"/>
    <w:rsid w:val="00D429F4"/>
    <w:rsid w:val="00D42D75"/>
    <w:rsid w:val="00D4333A"/>
    <w:rsid w:val="00D511A6"/>
    <w:rsid w:val="00D51365"/>
    <w:rsid w:val="00D602B5"/>
    <w:rsid w:val="00D75604"/>
    <w:rsid w:val="00D76873"/>
    <w:rsid w:val="00D77516"/>
    <w:rsid w:val="00D900FA"/>
    <w:rsid w:val="00D922FC"/>
    <w:rsid w:val="00D92784"/>
    <w:rsid w:val="00DB36B8"/>
    <w:rsid w:val="00DB429E"/>
    <w:rsid w:val="00DB4615"/>
    <w:rsid w:val="00DB5FB4"/>
    <w:rsid w:val="00DD501A"/>
    <w:rsid w:val="00DE146F"/>
    <w:rsid w:val="00DE409E"/>
    <w:rsid w:val="00DE603D"/>
    <w:rsid w:val="00DE65F2"/>
    <w:rsid w:val="00DF2F53"/>
    <w:rsid w:val="00DF5035"/>
    <w:rsid w:val="00DF535C"/>
    <w:rsid w:val="00DF79E5"/>
    <w:rsid w:val="00E048E1"/>
    <w:rsid w:val="00E05FDD"/>
    <w:rsid w:val="00E10E81"/>
    <w:rsid w:val="00E10FEB"/>
    <w:rsid w:val="00E11FCE"/>
    <w:rsid w:val="00E14C1C"/>
    <w:rsid w:val="00E17872"/>
    <w:rsid w:val="00E33255"/>
    <w:rsid w:val="00E36382"/>
    <w:rsid w:val="00E364AD"/>
    <w:rsid w:val="00E429E2"/>
    <w:rsid w:val="00E46DCC"/>
    <w:rsid w:val="00E50E62"/>
    <w:rsid w:val="00E55956"/>
    <w:rsid w:val="00E60782"/>
    <w:rsid w:val="00E700C6"/>
    <w:rsid w:val="00E8586D"/>
    <w:rsid w:val="00E86636"/>
    <w:rsid w:val="00E91808"/>
    <w:rsid w:val="00EA1884"/>
    <w:rsid w:val="00EB0F9F"/>
    <w:rsid w:val="00EC4F89"/>
    <w:rsid w:val="00EC6FCD"/>
    <w:rsid w:val="00ED56E9"/>
    <w:rsid w:val="00EE0B47"/>
    <w:rsid w:val="00EE5A4F"/>
    <w:rsid w:val="00EF0EA3"/>
    <w:rsid w:val="00EF6FC6"/>
    <w:rsid w:val="00F003F2"/>
    <w:rsid w:val="00F03A22"/>
    <w:rsid w:val="00F070D0"/>
    <w:rsid w:val="00F218DF"/>
    <w:rsid w:val="00F22581"/>
    <w:rsid w:val="00F225F4"/>
    <w:rsid w:val="00F259E9"/>
    <w:rsid w:val="00F30303"/>
    <w:rsid w:val="00F30DC4"/>
    <w:rsid w:val="00F333A7"/>
    <w:rsid w:val="00F33B44"/>
    <w:rsid w:val="00F34EA8"/>
    <w:rsid w:val="00F44847"/>
    <w:rsid w:val="00F45C94"/>
    <w:rsid w:val="00F47F41"/>
    <w:rsid w:val="00F519A8"/>
    <w:rsid w:val="00F51AC1"/>
    <w:rsid w:val="00F5402A"/>
    <w:rsid w:val="00F55347"/>
    <w:rsid w:val="00F711B3"/>
    <w:rsid w:val="00F725DF"/>
    <w:rsid w:val="00F74404"/>
    <w:rsid w:val="00F774C4"/>
    <w:rsid w:val="00F8468A"/>
    <w:rsid w:val="00F914CE"/>
    <w:rsid w:val="00F94936"/>
    <w:rsid w:val="00FA32D6"/>
    <w:rsid w:val="00FC0B7F"/>
    <w:rsid w:val="00FC241D"/>
    <w:rsid w:val="00FC48AC"/>
    <w:rsid w:val="00FC550C"/>
    <w:rsid w:val="00FD2150"/>
    <w:rsid w:val="00FF2537"/>
    <w:rsid w:val="00FF2F15"/>
    <w:rsid w:val="00FF3ACE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EE79A"/>
  <w15:docId w15:val="{5D2B159D-8989-4244-9714-ACF481F1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AE"/>
  </w:style>
  <w:style w:type="paragraph" w:styleId="Heading1">
    <w:name w:val="heading 1"/>
    <w:basedOn w:val="Normal1"/>
    <w:next w:val="Normal1"/>
    <w:link w:val="Heading1Char"/>
    <w:qFormat/>
    <w:pPr>
      <w:keepNext/>
      <w:keepLines/>
      <w:spacing w:before="480"/>
      <w:outlineLvl w:val="0"/>
    </w:pPr>
    <w:rPr>
      <w:rFonts w:ascii="Cambria" w:eastAsia="Cambria" w:hAnsi="Cambria" w:cs="Cambria"/>
      <w:color w:val="335B8A"/>
      <w:sz w:val="26"/>
      <w:szCs w:val="26"/>
    </w:rPr>
  </w:style>
  <w:style w:type="paragraph" w:styleId="Heading2">
    <w:name w:val="heading 2"/>
    <w:basedOn w:val="Normal1"/>
    <w:next w:val="Normal1"/>
    <w:rsid w:val="000337AE"/>
    <w:pPr>
      <w:keepNext/>
      <w:keepLines/>
      <w:spacing w:before="200" w:after="0"/>
      <w:outlineLvl w:val="1"/>
    </w:pPr>
    <w:rPr>
      <w:rFonts w:asciiTheme="minorHAnsi" w:eastAsia="Calibri" w:hAnsiTheme="minorHAnsi" w:cs="Calibri"/>
      <w:color w:val="4F81BD"/>
      <w:sz w:val="24"/>
      <w:szCs w:val="26"/>
    </w:rPr>
  </w:style>
  <w:style w:type="paragraph" w:styleId="Heading3">
    <w:name w:val="heading 3"/>
    <w:basedOn w:val="Normal1"/>
    <w:next w:val="Normal1"/>
    <w:rsid w:val="000337AE"/>
    <w:pPr>
      <w:keepNext/>
      <w:keepLines/>
      <w:spacing w:before="280" w:after="80"/>
      <w:outlineLvl w:val="2"/>
    </w:pPr>
    <w:rPr>
      <w:i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2A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72A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72A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link w:val="TitleChar"/>
    <w:uiPriority w:val="10"/>
    <w:qFormat/>
    <w:rsid w:val="00672AF5"/>
    <w:pPr>
      <w:spacing w:before="0" w:after="0"/>
      <w:contextualSpacing/>
    </w:pPr>
    <w:rPr>
      <w:rFonts w:ascii="Cambria" w:eastAsia="Cambria" w:hAnsi="Cambria" w:cs="Cambria"/>
      <w:color w:val="1F497D"/>
      <w:sz w:val="32"/>
      <w:szCs w:val="32"/>
      <w:lang w:val="en-GB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6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68"/>
    <w:rPr>
      <w:rFonts w:ascii="Lucida Grande" w:hAnsi="Lucida Grande" w:cs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72AF5"/>
    <w:rPr>
      <w:rFonts w:ascii="Cambria" w:eastAsia="Cambria" w:hAnsi="Cambria" w:cs="Cambria"/>
      <w:color w:val="1F497D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459A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C241D"/>
    <w:pPr>
      <w:tabs>
        <w:tab w:val="right" w:leader="dot" w:pos="829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459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67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7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78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B501D"/>
    <w:rPr>
      <w:rFonts w:eastAsiaTheme="minorEastAsia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501D"/>
    <w:rPr>
      <w:rFonts w:eastAsiaTheme="minorEastAsia" w:cstheme="minorBidi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B501D"/>
    <w:rPr>
      <w:vertAlign w:val="superscript"/>
    </w:rPr>
  </w:style>
  <w:style w:type="paragraph" w:customStyle="1" w:styleId="Body">
    <w:name w:val="Body"/>
    <w:rsid w:val="004B501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References">
    <w:name w:val="References"/>
    <w:basedOn w:val="Normal"/>
    <w:qFormat/>
    <w:rsid w:val="004B501D"/>
    <w:pPr>
      <w:spacing w:before="0" w:after="0"/>
    </w:pPr>
    <w:rPr>
      <w:rFonts w:eastAsiaTheme="minorEastAsia" w:cstheme="minorBidi"/>
      <w:sz w:val="18"/>
      <w:szCs w:val="24"/>
    </w:rPr>
  </w:style>
  <w:style w:type="paragraph" w:styleId="ListParagraph">
    <w:name w:val="List Paragraph"/>
    <w:basedOn w:val="Normal"/>
    <w:uiPriority w:val="34"/>
    <w:qFormat/>
    <w:rsid w:val="004B501D"/>
    <w:pPr>
      <w:ind w:left="720"/>
      <w:contextualSpacing/>
    </w:pPr>
    <w:rPr>
      <w:rFonts w:eastAsiaTheme="minorEastAsia" w:cstheme="minorBidi"/>
      <w:szCs w:val="24"/>
    </w:rPr>
  </w:style>
  <w:style w:type="numbering" w:customStyle="1" w:styleId="Bullet">
    <w:name w:val="Bullet"/>
    <w:rsid w:val="004B501D"/>
    <w:pPr>
      <w:numPr>
        <w:numId w:val="9"/>
      </w:numPr>
    </w:pPr>
  </w:style>
  <w:style w:type="character" w:styleId="Strong">
    <w:name w:val="Strong"/>
    <w:basedOn w:val="DefaultParagraphFont"/>
    <w:uiPriority w:val="22"/>
    <w:qFormat/>
    <w:rsid w:val="00692B28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522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22597"/>
    <w:pPr>
      <w:spacing w:after="100"/>
      <w:ind w:left="440"/>
    </w:pPr>
  </w:style>
  <w:style w:type="character" w:styleId="SubtleReference">
    <w:name w:val="Subtle Reference"/>
    <w:basedOn w:val="DefaultParagraphFont"/>
    <w:uiPriority w:val="31"/>
    <w:qFormat/>
    <w:rsid w:val="006D066E"/>
    <w:rPr>
      <w:rFonts w:ascii="Georgia" w:hAnsi="Georgia"/>
      <w:b w:val="0"/>
      <w:i w:val="0"/>
      <w:caps w:val="0"/>
      <w:smallCaps w:val="0"/>
      <w:color w:val="auto"/>
      <w:sz w:val="18"/>
    </w:rPr>
  </w:style>
  <w:style w:type="paragraph" w:customStyle="1" w:styleId="p1">
    <w:name w:val="p1"/>
    <w:basedOn w:val="Normal"/>
    <w:rsid w:val="00766A53"/>
    <w:pPr>
      <w:spacing w:before="0" w:after="0"/>
    </w:pPr>
    <w:rPr>
      <w:rFonts w:ascii="Helvetica" w:hAnsi="Helvetica" w:cs="Times New Roman"/>
      <w:sz w:val="14"/>
      <w:szCs w:val="14"/>
      <w:lang w:eastAsia="zh-CN"/>
    </w:rPr>
  </w:style>
  <w:style w:type="character" w:customStyle="1" w:styleId="s1">
    <w:name w:val="s1"/>
    <w:basedOn w:val="DefaultParagraphFont"/>
    <w:rsid w:val="007E2B35"/>
    <w:rPr>
      <w:rFonts w:ascii="Helvetica" w:hAnsi="Helvetica" w:hint="default"/>
      <w:color w:val="00C7D7"/>
      <w:sz w:val="15"/>
      <w:szCs w:val="15"/>
    </w:rPr>
  </w:style>
  <w:style w:type="character" w:customStyle="1" w:styleId="apple-converted-space">
    <w:name w:val="apple-converted-space"/>
    <w:basedOn w:val="DefaultParagraphFont"/>
    <w:rsid w:val="006C44D2"/>
  </w:style>
  <w:style w:type="paragraph" w:styleId="Revision">
    <w:name w:val="Revision"/>
    <w:hidden/>
    <w:uiPriority w:val="99"/>
    <w:semiHidden/>
    <w:rsid w:val="00F003F2"/>
    <w:pPr>
      <w:spacing w:before="0" w:after="0"/>
    </w:pPr>
  </w:style>
  <w:style w:type="character" w:customStyle="1" w:styleId="Heading7Char">
    <w:name w:val="Heading 7 Char"/>
    <w:basedOn w:val="DefaultParagraphFont"/>
    <w:link w:val="Heading7"/>
    <w:uiPriority w:val="9"/>
    <w:rsid w:val="00672A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672AF5"/>
    <w:pPr>
      <w:spacing w:before="0" w:after="0"/>
    </w:pPr>
  </w:style>
  <w:style w:type="character" w:customStyle="1" w:styleId="Heading8Char">
    <w:name w:val="Heading 8 Char"/>
    <w:basedOn w:val="DefaultParagraphFont"/>
    <w:link w:val="Heading8"/>
    <w:uiPriority w:val="9"/>
    <w:rsid w:val="00672A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72AF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AF5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672AF5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672AF5"/>
    <w:rPr>
      <w:i/>
      <w:iCs/>
      <w:color w:val="808080" w:themeColor="text1" w:themeTint="7F"/>
    </w:rPr>
  </w:style>
  <w:style w:type="character" w:customStyle="1" w:styleId="Heading9Char">
    <w:name w:val="Heading 9 Char"/>
    <w:basedOn w:val="DefaultParagraphFont"/>
    <w:link w:val="Heading9"/>
    <w:uiPriority w:val="9"/>
    <w:rsid w:val="00672A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sf">
    <w:name w:val="csf"/>
    <w:basedOn w:val="DefaultParagraphFont"/>
    <w:rsid w:val="00964043"/>
  </w:style>
  <w:style w:type="character" w:customStyle="1" w:styleId="csfmini">
    <w:name w:val="csfmini"/>
    <w:basedOn w:val="DefaultParagraphFont"/>
    <w:rsid w:val="00964043"/>
  </w:style>
  <w:style w:type="character" w:styleId="FollowedHyperlink">
    <w:name w:val="FollowedHyperlink"/>
    <w:basedOn w:val="DefaultParagraphFont"/>
    <w:uiPriority w:val="99"/>
    <w:semiHidden/>
    <w:unhideWhenUsed/>
    <w:rsid w:val="00313B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F4130"/>
    <w:rPr>
      <w:rFonts w:ascii="Cambria" w:eastAsia="Cambria" w:hAnsi="Cambria" w:cs="Cambria"/>
      <w:color w:val="335B8A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31B2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3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gl/bLrgdz" TargetMode="External"/><Relationship Id="rId18" Type="http://schemas.openxmlformats.org/officeDocument/2006/relationships/hyperlink" Target="https://goo.gl/RB1sN7" TargetMode="External"/><Relationship Id="rId26" Type="http://schemas.openxmlformats.org/officeDocument/2006/relationships/hyperlink" Target="https://goo.gl/x5bYbN" TargetMode="External"/><Relationship Id="rId39" Type="http://schemas.openxmlformats.org/officeDocument/2006/relationships/hyperlink" Target="https://goo.gl/HXgXWR" TargetMode="External"/><Relationship Id="rId3" Type="http://schemas.openxmlformats.org/officeDocument/2006/relationships/hyperlink" Target="https://goo.gl/EMbdej" TargetMode="External"/><Relationship Id="rId21" Type="http://schemas.openxmlformats.org/officeDocument/2006/relationships/hyperlink" Target="https://goo.gl/7HVQK8" TargetMode="External"/><Relationship Id="rId34" Type="http://schemas.openxmlformats.org/officeDocument/2006/relationships/hyperlink" Target="https://goo.gl/aZeSHU" TargetMode="External"/><Relationship Id="rId42" Type="http://schemas.openxmlformats.org/officeDocument/2006/relationships/hyperlink" Target="https://goo.gl/XeY72w" TargetMode="External"/><Relationship Id="rId47" Type="http://schemas.openxmlformats.org/officeDocument/2006/relationships/hyperlink" Target="https://goo.gl/So5UPW" TargetMode="External"/><Relationship Id="rId50" Type="http://schemas.openxmlformats.org/officeDocument/2006/relationships/hyperlink" Target="https://goo.gl/wdGzcV" TargetMode="External"/><Relationship Id="rId7" Type="http://schemas.openxmlformats.org/officeDocument/2006/relationships/hyperlink" Target="https://goo.gl/ykX3ZJ" TargetMode="External"/><Relationship Id="rId12" Type="http://schemas.openxmlformats.org/officeDocument/2006/relationships/hyperlink" Target="https://goo.gl/hwVmBv" TargetMode="External"/><Relationship Id="rId17" Type="http://schemas.openxmlformats.org/officeDocument/2006/relationships/hyperlink" Target="https://goo.gl/9n4PnJ" TargetMode="External"/><Relationship Id="rId25" Type="http://schemas.openxmlformats.org/officeDocument/2006/relationships/hyperlink" Target="https://goo.gl/ho3QBu" TargetMode="External"/><Relationship Id="rId33" Type="http://schemas.openxmlformats.org/officeDocument/2006/relationships/hyperlink" Target="https://goo.gl/394XsT" TargetMode="External"/><Relationship Id="rId38" Type="http://schemas.openxmlformats.org/officeDocument/2006/relationships/hyperlink" Target="https://goo.gl/8oJ6kE" TargetMode="External"/><Relationship Id="rId46" Type="http://schemas.openxmlformats.org/officeDocument/2006/relationships/hyperlink" Target="https://goo.gl/Uvhkbz" TargetMode="External"/><Relationship Id="rId2" Type="http://schemas.openxmlformats.org/officeDocument/2006/relationships/hyperlink" Target="https://goo.gl/oMVjjw" TargetMode="External"/><Relationship Id="rId16" Type="http://schemas.openxmlformats.org/officeDocument/2006/relationships/hyperlink" Target="https://goo.gl/BbhsrN" TargetMode="External"/><Relationship Id="rId20" Type="http://schemas.openxmlformats.org/officeDocument/2006/relationships/hyperlink" Target="https://goo.gl/7HVQK8" TargetMode="External"/><Relationship Id="rId29" Type="http://schemas.openxmlformats.org/officeDocument/2006/relationships/hyperlink" Target="https://goo.gl/C8SkAN" TargetMode="External"/><Relationship Id="rId41" Type="http://schemas.openxmlformats.org/officeDocument/2006/relationships/hyperlink" Target="https://goo.gl/SN76Tp" TargetMode="External"/><Relationship Id="rId54" Type="http://schemas.openxmlformats.org/officeDocument/2006/relationships/hyperlink" Target="https://goo.gl/f4uCTh" TargetMode="External"/><Relationship Id="rId1" Type="http://schemas.openxmlformats.org/officeDocument/2006/relationships/hyperlink" Target="https://goo.gl/PrrKo8" TargetMode="External"/><Relationship Id="rId6" Type="http://schemas.openxmlformats.org/officeDocument/2006/relationships/hyperlink" Target="https://goo.gl/yrS9Rs" TargetMode="External"/><Relationship Id="rId11" Type="http://schemas.openxmlformats.org/officeDocument/2006/relationships/hyperlink" Target="https://goo.gl/ykX3ZJ" TargetMode="External"/><Relationship Id="rId24" Type="http://schemas.openxmlformats.org/officeDocument/2006/relationships/hyperlink" Target="https://goo.gl/1bB32h" TargetMode="External"/><Relationship Id="rId32" Type="http://schemas.openxmlformats.org/officeDocument/2006/relationships/hyperlink" Target="https://goo.gl/T8XRGy" TargetMode="External"/><Relationship Id="rId37" Type="http://schemas.openxmlformats.org/officeDocument/2006/relationships/hyperlink" Target="https://goo.gl/aZeSHU" TargetMode="External"/><Relationship Id="rId40" Type="http://schemas.openxmlformats.org/officeDocument/2006/relationships/hyperlink" Target="https://goo.gl/8hpWtX" TargetMode="External"/><Relationship Id="rId45" Type="http://schemas.openxmlformats.org/officeDocument/2006/relationships/hyperlink" Target="file:///C:\Users\Vladi\Downloads\op" TargetMode="External"/><Relationship Id="rId53" Type="http://schemas.openxmlformats.org/officeDocument/2006/relationships/hyperlink" Target="https://goo.gl/PVPqgw" TargetMode="External"/><Relationship Id="rId5" Type="http://schemas.openxmlformats.org/officeDocument/2006/relationships/hyperlink" Target="https://goo.gl/1bB32h" TargetMode="External"/><Relationship Id="rId15" Type="http://schemas.openxmlformats.org/officeDocument/2006/relationships/hyperlink" Target="https://goo.gl/BPLUkY" TargetMode="External"/><Relationship Id="rId23" Type="http://schemas.openxmlformats.org/officeDocument/2006/relationships/hyperlink" Target="https://goo.gl/83PDDq" TargetMode="External"/><Relationship Id="rId28" Type="http://schemas.openxmlformats.org/officeDocument/2006/relationships/hyperlink" Target="https://goo.gl/s94D8j" TargetMode="External"/><Relationship Id="rId36" Type="http://schemas.openxmlformats.org/officeDocument/2006/relationships/hyperlink" Target="https://goo.gl/C8SkAN" TargetMode="External"/><Relationship Id="rId49" Type="http://schemas.openxmlformats.org/officeDocument/2006/relationships/hyperlink" Target="https://goo.gl/jJKija" TargetMode="External"/><Relationship Id="rId10" Type="http://schemas.openxmlformats.org/officeDocument/2006/relationships/hyperlink" Target="https://goo.gl/p4ndvX" TargetMode="External"/><Relationship Id="rId19" Type="http://schemas.openxmlformats.org/officeDocument/2006/relationships/hyperlink" Target="https://goo.gl/N9adyn" TargetMode="External"/><Relationship Id="rId31" Type="http://schemas.openxmlformats.org/officeDocument/2006/relationships/hyperlink" Target="https://goo.gl/T8XRGy" TargetMode="External"/><Relationship Id="rId44" Type="http://schemas.openxmlformats.org/officeDocument/2006/relationships/hyperlink" Target="https://goo.gl/tQEkRo" TargetMode="External"/><Relationship Id="rId52" Type="http://schemas.openxmlformats.org/officeDocument/2006/relationships/hyperlink" Target="https://goo.gl/jVRXSK" TargetMode="External"/><Relationship Id="rId4" Type="http://schemas.openxmlformats.org/officeDocument/2006/relationships/hyperlink" Target="https://goo.gl/nM6SEU" TargetMode="External"/><Relationship Id="rId9" Type="http://schemas.openxmlformats.org/officeDocument/2006/relationships/hyperlink" Target="https://ec.europa.eu/info/sites/info/files/economy-finance/ip085_en.pdf" TargetMode="External"/><Relationship Id="rId14" Type="http://schemas.openxmlformats.org/officeDocument/2006/relationships/hyperlink" Target="https://goo.gl/NVoTQo" TargetMode="External"/><Relationship Id="rId22" Type="http://schemas.openxmlformats.org/officeDocument/2006/relationships/hyperlink" Target="https://goo.gl/zSG1Xe" TargetMode="External"/><Relationship Id="rId27" Type="http://schemas.openxmlformats.org/officeDocument/2006/relationships/hyperlink" Target="https://goo.gl/1bB32h" TargetMode="External"/><Relationship Id="rId30" Type="http://schemas.openxmlformats.org/officeDocument/2006/relationships/hyperlink" Target="https://goo.gl/s94D8j" TargetMode="External"/><Relationship Id="rId35" Type="http://schemas.openxmlformats.org/officeDocument/2006/relationships/hyperlink" Target="https://goo.gl/ZQhhix" TargetMode="External"/><Relationship Id="rId43" Type="http://schemas.openxmlformats.org/officeDocument/2006/relationships/hyperlink" Target="https://goo.gl/So5UPW" TargetMode="External"/><Relationship Id="rId48" Type="http://schemas.openxmlformats.org/officeDocument/2006/relationships/hyperlink" Target="https://goo.gl/pJaCxq" TargetMode="External"/><Relationship Id="rId8" Type="http://schemas.openxmlformats.org/officeDocument/2006/relationships/hyperlink" Target="https://goo.gl/bLrgdz" TargetMode="External"/><Relationship Id="rId51" Type="http://schemas.openxmlformats.org/officeDocument/2006/relationships/hyperlink" Target="https://goo.gl/6Q4V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7FBB-21EB-47C2-B6F4-1D14D42E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10007</Words>
  <Characters>57042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66916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Genthea</dc:creator>
  <cp:lastModifiedBy>Vladimir Ninkovic</cp:lastModifiedBy>
  <cp:revision>2</cp:revision>
  <dcterms:created xsi:type="dcterms:W3CDTF">2018-10-26T07:57:00Z</dcterms:created>
  <dcterms:modified xsi:type="dcterms:W3CDTF">2018-10-26T07:57:00Z</dcterms:modified>
</cp:coreProperties>
</file>